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b/>
          <w:sz w:val="28"/>
          <w:szCs w:val="28"/>
        </w:rPr>
      </w:pPr>
      <w:bookmarkStart w:id="0" w:name="_8.27_保险费约定_指保险合同生效日在每月的对应日。如果当月无对应的"/>
      <w:bookmarkEnd w:id="0"/>
      <w:r>
        <w:rPr>
          <w:rFonts w:hint="eastAsia"/>
          <w:b/>
          <w:sz w:val="28"/>
          <w:szCs w:val="28"/>
        </w:rPr>
        <w:t>中国人民财产保险股份有限公司</w:t>
      </w:r>
    </w:p>
    <w:p>
      <w:pPr>
        <w:pStyle w:val="3"/>
        <w:spacing w:line="400" w:lineRule="exact"/>
        <w:rPr>
          <w:sz w:val="28"/>
          <w:szCs w:val="28"/>
        </w:rPr>
      </w:pPr>
      <w:r>
        <w:rPr>
          <w:rFonts w:hint="eastAsia"/>
          <w:sz w:val="28"/>
          <w:szCs w:val="28"/>
        </w:rPr>
        <w:t>女性特定疾病保险条款（银行</w:t>
      </w:r>
      <w:r>
        <w:rPr>
          <w:sz w:val="28"/>
          <w:szCs w:val="28"/>
        </w:rPr>
        <w:t>类渠道</w:t>
      </w:r>
      <w:r>
        <w:rPr>
          <w:rFonts w:hint="eastAsia"/>
          <w:sz w:val="28"/>
          <w:szCs w:val="28"/>
        </w:rPr>
        <w:t>专用）</w:t>
      </w:r>
    </w:p>
    <w:p>
      <w:pPr>
        <w:jc w:val="center"/>
        <w:rPr>
          <w:rFonts w:ascii="宋体" w:hAnsi="宋体"/>
          <w:szCs w:val="21"/>
        </w:rPr>
      </w:pPr>
      <w:r>
        <w:rPr>
          <w:rFonts w:hint="eastAsia" w:ascii="宋体" w:hAnsi="宋体"/>
          <w:szCs w:val="21"/>
        </w:rPr>
        <w:t>注册号</w:t>
      </w:r>
      <w:r>
        <w:rPr>
          <w:rFonts w:ascii="宋体" w:hAnsi="宋体"/>
          <w:szCs w:val="21"/>
        </w:rPr>
        <w:t>：C00000232612020061800352</w:t>
      </w:r>
    </w:p>
    <w:p>
      <w:pPr>
        <w:keepNext/>
        <w:keepLines/>
        <w:tabs>
          <w:tab w:val="left" w:pos="945"/>
        </w:tabs>
        <w:outlineLvl w:val="0"/>
        <w:rPr>
          <w:rFonts w:ascii="宋体" w:hAnsi="宋体" w:cs="宋体"/>
          <w:b/>
          <w:bCs/>
          <w:kern w:val="44"/>
          <w:szCs w:val="21"/>
        </w:rPr>
      </w:pPr>
      <w:r>
        <w:rPr>
          <w:rFonts w:hint="eastAsia" w:ascii="宋体" w:hAnsi="宋体" w:cs="宋体"/>
          <w:b/>
          <w:bCs/>
          <w:kern w:val="44"/>
          <w:szCs w:val="21"/>
        </w:rPr>
        <w:t>1.</w:t>
      </w:r>
      <w:r>
        <w:rPr>
          <w:rFonts w:hint="eastAsia" w:ascii="宋体" w:hAnsi="宋体" w:cs="宋体"/>
          <w:b/>
          <w:bCs/>
          <w:kern w:val="44"/>
          <w:szCs w:val="21"/>
        </w:rPr>
        <w:tab/>
      </w:r>
      <w:r>
        <w:rPr>
          <w:rFonts w:hint="eastAsia" w:ascii="宋体" w:hAnsi="宋体" w:cs="宋体"/>
          <w:b/>
          <w:bCs/>
          <w:kern w:val="44"/>
          <w:szCs w:val="21"/>
        </w:rPr>
        <w:t>总则</w:t>
      </w:r>
    </w:p>
    <w:p>
      <w:pPr>
        <w:keepNext/>
        <w:keepLines/>
        <w:tabs>
          <w:tab w:val="left" w:pos="945"/>
        </w:tabs>
        <w:outlineLvl w:val="1"/>
        <w:rPr>
          <w:rFonts w:ascii="宋体" w:hAnsi="宋体" w:cs="宋体"/>
          <w:b/>
          <w:bCs/>
          <w:szCs w:val="21"/>
        </w:rPr>
      </w:pPr>
      <w:r>
        <w:rPr>
          <w:rFonts w:hint="eastAsia" w:ascii="宋体" w:hAnsi="宋体" w:cs="宋体"/>
          <w:b/>
          <w:bCs/>
          <w:szCs w:val="21"/>
        </w:rPr>
        <w:t>1.1</w:t>
      </w:r>
      <w:r>
        <w:rPr>
          <w:rFonts w:hint="eastAsia" w:ascii="宋体" w:hAnsi="宋体" w:cs="宋体"/>
          <w:b/>
          <w:bCs/>
          <w:szCs w:val="21"/>
        </w:rPr>
        <w:tab/>
      </w:r>
      <w:r>
        <w:rPr>
          <w:rFonts w:hint="eastAsia" w:ascii="宋体" w:hAnsi="宋体" w:cs="宋体"/>
          <w:b/>
          <w:bCs/>
          <w:szCs w:val="21"/>
        </w:rPr>
        <w:t>合同构成</w:t>
      </w:r>
    </w:p>
    <w:p>
      <w:pPr>
        <w:adjustRightInd w:val="0"/>
        <w:snapToGrid w:val="0"/>
        <w:ind w:left="945" w:leftChars="450" w:firstLine="420" w:firstLineChars="200"/>
        <w:rPr>
          <w:rFonts w:ascii="宋体" w:hAnsi="宋体"/>
          <w:szCs w:val="21"/>
        </w:rPr>
      </w:pPr>
      <w:r>
        <w:rPr>
          <w:rFonts w:hint="eastAsia" w:ascii="宋体" w:hAnsi="宋体"/>
          <w:szCs w:val="21"/>
        </w:rPr>
        <w:t>本保险合同由保险条款、投保单、保险单以及经投保人与保险人认可的、与保险合同有关的其它书面协议（包括但不限于健康问卷、声明、批单）组成。凡涉及本保险合同的约定，均应采用书面形式。</w:t>
      </w:r>
    </w:p>
    <w:p>
      <w:pPr>
        <w:keepNext/>
        <w:keepLines/>
        <w:tabs>
          <w:tab w:val="left" w:pos="945"/>
        </w:tabs>
        <w:outlineLvl w:val="1"/>
        <w:rPr>
          <w:rFonts w:ascii="宋体" w:hAnsi="宋体" w:cs="宋体"/>
          <w:b/>
          <w:bCs/>
          <w:szCs w:val="21"/>
        </w:rPr>
      </w:pPr>
      <w:r>
        <w:rPr>
          <w:rFonts w:hint="eastAsia" w:ascii="宋体" w:hAnsi="宋体" w:cs="宋体"/>
          <w:b/>
          <w:bCs/>
          <w:szCs w:val="21"/>
        </w:rPr>
        <w:t>1.</w:t>
      </w:r>
      <w:r>
        <w:rPr>
          <w:rFonts w:ascii="宋体" w:hAnsi="宋体" w:cs="宋体"/>
          <w:b/>
          <w:bCs/>
          <w:szCs w:val="21"/>
        </w:rPr>
        <w:t>2</w:t>
      </w:r>
      <w:r>
        <w:rPr>
          <w:rFonts w:hint="eastAsia" w:ascii="宋体" w:hAnsi="宋体" w:cs="宋体"/>
          <w:b/>
          <w:bCs/>
          <w:szCs w:val="21"/>
        </w:rPr>
        <w:tab/>
      </w:r>
      <w:r>
        <w:rPr>
          <w:rFonts w:hint="eastAsia" w:ascii="宋体" w:hAnsi="宋体" w:cs="宋体"/>
          <w:b/>
          <w:bCs/>
          <w:szCs w:val="21"/>
        </w:rPr>
        <w:t>投保人</w:t>
      </w:r>
    </w:p>
    <w:p>
      <w:pPr>
        <w:adjustRightInd w:val="0"/>
        <w:snapToGrid w:val="0"/>
        <w:ind w:left="945" w:leftChars="450" w:firstLine="420" w:firstLineChars="200"/>
        <w:rPr>
          <w:rFonts w:ascii="宋体" w:hAnsi="宋体"/>
          <w:szCs w:val="21"/>
        </w:rPr>
      </w:pPr>
      <w:r>
        <w:rPr>
          <w:rFonts w:hint="eastAsia" w:ascii="宋体" w:hAnsi="宋体"/>
          <w:szCs w:val="21"/>
        </w:rPr>
        <w:t>具有完全民事行为能力的被保险人本人，或在本保险合同订立时对被保险人有保险利益的其他自然人</w:t>
      </w:r>
      <w:r>
        <w:rPr>
          <w:rFonts w:ascii="宋体" w:hAnsi="宋体"/>
          <w:szCs w:val="21"/>
        </w:rPr>
        <w:t>或团体</w:t>
      </w:r>
      <w:r>
        <w:rPr>
          <w:rFonts w:hint="eastAsia" w:ascii="宋体" w:hAnsi="宋体"/>
          <w:szCs w:val="21"/>
        </w:rPr>
        <w:t>可作为本</w:t>
      </w:r>
      <w:r>
        <w:rPr>
          <w:rFonts w:ascii="宋体" w:hAnsi="宋体"/>
          <w:szCs w:val="21"/>
        </w:rPr>
        <w:t>保险合同的</w:t>
      </w:r>
      <w:r>
        <w:rPr>
          <w:rFonts w:hint="eastAsia"/>
          <w:szCs w:val="20"/>
        </w:rPr>
        <w:t>投保人。</w:t>
      </w:r>
    </w:p>
    <w:p>
      <w:pPr>
        <w:keepNext/>
        <w:keepLines/>
        <w:tabs>
          <w:tab w:val="left" w:pos="945"/>
        </w:tabs>
        <w:outlineLvl w:val="1"/>
        <w:rPr>
          <w:rFonts w:ascii="宋体" w:hAnsi="宋体" w:cs="宋体"/>
          <w:b/>
          <w:bCs/>
          <w:szCs w:val="21"/>
        </w:rPr>
      </w:pPr>
      <w:bookmarkStart w:id="1" w:name="_1.3_被保险人"/>
      <w:bookmarkEnd w:id="1"/>
      <w:r>
        <w:rPr>
          <w:rFonts w:hint="eastAsia" w:ascii="宋体" w:hAnsi="宋体" w:cs="宋体"/>
          <w:b/>
          <w:bCs/>
          <w:szCs w:val="21"/>
        </w:rPr>
        <w:t>1.</w:t>
      </w:r>
      <w:r>
        <w:rPr>
          <w:rFonts w:ascii="宋体" w:hAnsi="宋体" w:cs="宋体"/>
          <w:b/>
          <w:bCs/>
          <w:szCs w:val="21"/>
        </w:rPr>
        <w:t>3</w:t>
      </w:r>
      <w:r>
        <w:rPr>
          <w:rFonts w:hint="eastAsia" w:ascii="宋体" w:hAnsi="宋体" w:cs="宋体"/>
          <w:b/>
          <w:bCs/>
          <w:szCs w:val="21"/>
        </w:rPr>
        <w:tab/>
      </w:r>
      <w:r>
        <w:rPr>
          <w:rFonts w:hint="eastAsia" w:ascii="宋体" w:hAnsi="宋体" w:cs="宋体"/>
          <w:b/>
          <w:bCs/>
          <w:szCs w:val="21"/>
        </w:rPr>
        <w:t>被保险人</w:t>
      </w:r>
    </w:p>
    <w:p>
      <w:pPr>
        <w:adjustRightInd w:val="0"/>
        <w:snapToGrid w:val="0"/>
        <w:ind w:left="945" w:leftChars="450" w:firstLine="420" w:firstLineChars="200"/>
        <w:rPr>
          <w:rFonts w:ascii="宋体" w:hAnsi="宋体"/>
          <w:b/>
          <w:szCs w:val="21"/>
        </w:rPr>
      </w:pPr>
      <w:r>
        <w:rPr>
          <w:rFonts w:hint="eastAsia" w:ascii="宋体" w:hAnsi="宋体"/>
          <w:szCs w:val="21"/>
        </w:rPr>
        <w:t>除</w:t>
      </w:r>
      <w:r>
        <w:rPr>
          <w:rFonts w:ascii="宋体" w:hAnsi="宋体"/>
          <w:szCs w:val="21"/>
        </w:rPr>
        <w:t>另有约定外，</w:t>
      </w:r>
      <w:r>
        <w:rPr>
          <w:rFonts w:hint="eastAsia" w:ascii="宋体" w:hAnsi="宋体"/>
          <w:szCs w:val="21"/>
        </w:rPr>
        <w:t>年龄在16周岁（含）至</w:t>
      </w:r>
      <w:r>
        <w:rPr>
          <w:rFonts w:ascii="宋体" w:hAnsi="宋体"/>
          <w:szCs w:val="21"/>
        </w:rPr>
        <w:t>65</w:t>
      </w:r>
      <w:r>
        <w:rPr>
          <w:rFonts w:hint="eastAsia" w:ascii="宋体" w:hAnsi="宋体"/>
          <w:szCs w:val="21"/>
        </w:rPr>
        <w:t>周岁（含）（见释义）、身体健康、能正常工作或正常生活的女性可作为本</w:t>
      </w:r>
      <w:r>
        <w:rPr>
          <w:rFonts w:ascii="宋体" w:hAnsi="宋体"/>
          <w:szCs w:val="21"/>
        </w:rPr>
        <w:t>保险合同的</w:t>
      </w:r>
      <w:r>
        <w:rPr>
          <w:rFonts w:hint="eastAsia" w:ascii="宋体" w:hAnsi="宋体"/>
          <w:szCs w:val="21"/>
        </w:rPr>
        <w:t>被保险人。</w:t>
      </w:r>
    </w:p>
    <w:p>
      <w:pPr>
        <w:keepNext/>
        <w:keepLines/>
        <w:tabs>
          <w:tab w:val="left" w:pos="945"/>
        </w:tabs>
        <w:outlineLvl w:val="2"/>
        <w:rPr>
          <w:rFonts w:ascii="宋体" w:hAnsi="宋体" w:cs="宋体"/>
          <w:b/>
          <w:bCs/>
          <w:szCs w:val="21"/>
        </w:rPr>
      </w:pPr>
      <w:r>
        <w:rPr>
          <w:rFonts w:hint="eastAsia" w:ascii="宋体" w:hAnsi="宋体" w:cs="宋体"/>
          <w:b/>
          <w:bCs/>
          <w:szCs w:val="21"/>
        </w:rPr>
        <w:t>1.</w:t>
      </w:r>
      <w:r>
        <w:rPr>
          <w:rFonts w:ascii="宋体" w:hAnsi="宋体" w:cs="宋体"/>
          <w:b/>
          <w:bCs/>
          <w:szCs w:val="21"/>
        </w:rPr>
        <w:t>3</w:t>
      </w:r>
      <w:r>
        <w:rPr>
          <w:rFonts w:hint="eastAsia" w:ascii="宋体" w:hAnsi="宋体" w:cs="宋体"/>
          <w:b/>
          <w:bCs/>
          <w:szCs w:val="21"/>
        </w:rPr>
        <w:t>.1</w:t>
      </w:r>
      <w:r>
        <w:rPr>
          <w:rFonts w:hint="eastAsia" w:ascii="宋体" w:hAnsi="宋体" w:cs="宋体"/>
          <w:b/>
          <w:bCs/>
          <w:szCs w:val="21"/>
        </w:rPr>
        <w:tab/>
      </w:r>
      <w:r>
        <w:rPr>
          <w:rFonts w:hint="eastAsia" w:ascii="宋体" w:hAnsi="宋体" w:cs="宋体"/>
          <w:b/>
          <w:bCs/>
          <w:szCs w:val="21"/>
        </w:rPr>
        <w:t>被保资格的获得</w:t>
      </w:r>
    </w:p>
    <w:p>
      <w:pPr>
        <w:keepNext/>
        <w:keepLines/>
        <w:tabs>
          <w:tab w:val="left" w:pos="945"/>
        </w:tabs>
        <w:ind w:left="945" w:leftChars="450" w:firstLine="420" w:firstLineChars="200"/>
        <w:outlineLvl w:val="2"/>
        <w:rPr>
          <w:rFonts w:ascii="宋体" w:hAnsi="宋体"/>
          <w:szCs w:val="21"/>
        </w:rPr>
      </w:pPr>
      <w:r>
        <w:rPr>
          <w:rFonts w:hint="eastAsia" w:ascii="宋体" w:hAnsi="宋体"/>
          <w:szCs w:val="21"/>
        </w:rPr>
        <w:t>无论本保险合同为首次投保、续保还是非续保的，被保险人获得被保资格的日期均以以下两者中较晚的日期为准：（</w:t>
      </w:r>
      <w:r>
        <w:rPr>
          <w:rFonts w:ascii="宋体" w:hAnsi="宋体"/>
          <w:szCs w:val="21"/>
        </w:rPr>
        <w:t>1）本保险合同的保险期间起始日；（2）本保险合同项下增加该被保险人批单所载生效日，有多张批单增加该被保险人的，以最晚批单所载生效日为准。</w:t>
      </w:r>
    </w:p>
    <w:p>
      <w:pPr>
        <w:keepNext/>
        <w:keepLines/>
        <w:tabs>
          <w:tab w:val="left" w:pos="945"/>
        </w:tabs>
        <w:outlineLvl w:val="2"/>
        <w:rPr>
          <w:rFonts w:ascii="宋体" w:hAnsi="宋体" w:cs="宋体"/>
          <w:b/>
          <w:bCs/>
          <w:szCs w:val="21"/>
        </w:rPr>
      </w:pPr>
      <w:r>
        <w:rPr>
          <w:rFonts w:hint="eastAsia" w:ascii="宋体" w:hAnsi="宋体" w:cs="宋体"/>
          <w:b/>
          <w:bCs/>
          <w:szCs w:val="21"/>
        </w:rPr>
        <w:t>1.</w:t>
      </w:r>
      <w:r>
        <w:rPr>
          <w:rFonts w:ascii="宋体" w:hAnsi="宋体" w:cs="宋体"/>
          <w:b/>
          <w:bCs/>
          <w:szCs w:val="21"/>
        </w:rPr>
        <w:t>3</w:t>
      </w:r>
      <w:r>
        <w:rPr>
          <w:rFonts w:hint="eastAsia" w:ascii="宋体" w:hAnsi="宋体" w:cs="宋体"/>
          <w:b/>
          <w:bCs/>
          <w:szCs w:val="21"/>
        </w:rPr>
        <w:t>.2</w:t>
      </w:r>
      <w:r>
        <w:rPr>
          <w:rFonts w:hint="eastAsia" w:ascii="宋体" w:hAnsi="宋体" w:cs="宋体"/>
          <w:b/>
          <w:bCs/>
          <w:szCs w:val="21"/>
        </w:rPr>
        <w:tab/>
      </w:r>
      <w:r>
        <w:rPr>
          <w:rFonts w:hint="eastAsia" w:ascii="宋体" w:hAnsi="宋体" w:cs="宋体"/>
          <w:b/>
          <w:bCs/>
          <w:szCs w:val="21"/>
        </w:rPr>
        <w:t>被保资格的丧失或终止</w:t>
      </w:r>
    </w:p>
    <w:p>
      <w:pPr>
        <w:adjustRightInd w:val="0"/>
        <w:snapToGrid w:val="0"/>
        <w:ind w:left="945" w:leftChars="450" w:firstLine="420" w:firstLineChars="200"/>
        <w:rPr>
          <w:rFonts w:ascii="宋体" w:hAnsi="宋体"/>
          <w:b/>
          <w:szCs w:val="21"/>
        </w:rPr>
      </w:pPr>
      <w:r>
        <w:rPr>
          <w:rFonts w:hint="eastAsia" w:ascii="宋体" w:hAnsi="宋体"/>
          <w:szCs w:val="21"/>
        </w:rPr>
        <w:t>被保险人因非保险事故身故的，</w:t>
      </w:r>
      <w:r>
        <w:rPr>
          <w:rFonts w:hint="eastAsia" w:ascii="宋体" w:hAnsi="宋体"/>
          <w:b/>
          <w:szCs w:val="21"/>
        </w:rPr>
        <w:t>则自其身故之日起该被保险人的被保资格丧失，保险人对该被保险人所承担的保险责任随即终止。</w:t>
      </w:r>
    </w:p>
    <w:p>
      <w:pPr>
        <w:adjustRightInd w:val="0"/>
        <w:snapToGrid w:val="0"/>
        <w:ind w:left="945" w:leftChars="450" w:firstLine="420" w:firstLineChars="200"/>
        <w:rPr>
          <w:rFonts w:ascii="宋体" w:hAnsi="宋体" w:eastAsia="Times New Roman"/>
          <w:b/>
          <w:bCs/>
          <w:szCs w:val="20"/>
        </w:rPr>
      </w:pPr>
      <w:r>
        <w:rPr>
          <w:rFonts w:hint="eastAsia" w:ascii="宋体" w:hAnsi="宋体"/>
          <w:szCs w:val="20"/>
        </w:rPr>
        <w:t>本保险合同保险期间终止，</w:t>
      </w:r>
      <w:r>
        <w:rPr>
          <w:rFonts w:hint="eastAsia" w:ascii="宋体" w:hAnsi="宋体"/>
          <w:b/>
          <w:bCs/>
          <w:szCs w:val="20"/>
        </w:rPr>
        <w:t>则被保险人的被保资格终止，保险人对被保险人所承担的保险责任随即终止。</w:t>
      </w:r>
    </w:p>
    <w:p>
      <w:pPr>
        <w:adjustRightInd w:val="0"/>
        <w:snapToGrid w:val="0"/>
        <w:ind w:left="945" w:leftChars="450" w:firstLine="420" w:firstLineChars="200"/>
        <w:rPr>
          <w:rFonts w:ascii="宋体" w:hAnsi="宋体"/>
          <w:b/>
          <w:bCs/>
          <w:szCs w:val="20"/>
        </w:rPr>
      </w:pPr>
      <w:r>
        <w:rPr>
          <w:rFonts w:hint="eastAsia" w:ascii="宋体" w:hAnsi="宋体"/>
          <w:szCs w:val="20"/>
        </w:rPr>
        <w:t>本保险合同解除，</w:t>
      </w:r>
      <w:r>
        <w:rPr>
          <w:rFonts w:hint="eastAsia" w:ascii="宋体" w:hAnsi="宋体"/>
          <w:b/>
          <w:bCs/>
          <w:szCs w:val="20"/>
        </w:rPr>
        <w:t>则自解除之日起被保险人的被保资格终止，保险人对被保险人所承担的保险责任随即终止。</w:t>
      </w:r>
    </w:p>
    <w:p>
      <w:pPr>
        <w:keepNext/>
        <w:keepLines/>
        <w:tabs>
          <w:tab w:val="left" w:pos="945"/>
        </w:tabs>
        <w:outlineLvl w:val="1"/>
        <w:rPr>
          <w:rFonts w:ascii="宋体" w:hAnsi="宋体" w:cs="宋体"/>
          <w:b/>
          <w:bCs/>
          <w:szCs w:val="21"/>
        </w:rPr>
      </w:pPr>
      <w:r>
        <w:rPr>
          <w:rFonts w:hint="eastAsia" w:ascii="宋体" w:hAnsi="宋体" w:cs="宋体"/>
          <w:b/>
          <w:bCs/>
          <w:szCs w:val="21"/>
        </w:rPr>
        <w:t>1.</w:t>
      </w:r>
      <w:r>
        <w:rPr>
          <w:rFonts w:ascii="宋体" w:hAnsi="宋体" w:cs="宋体"/>
          <w:b/>
          <w:bCs/>
          <w:szCs w:val="21"/>
        </w:rPr>
        <w:t>4</w:t>
      </w:r>
      <w:r>
        <w:rPr>
          <w:rFonts w:hint="eastAsia" w:ascii="宋体" w:hAnsi="宋体" w:cs="宋体"/>
          <w:b/>
          <w:bCs/>
          <w:szCs w:val="21"/>
        </w:rPr>
        <w:tab/>
      </w:r>
      <w:r>
        <w:rPr>
          <w:rFonts w:hint="eastAsia" w:ascii="宋体" w:hAnsi="宋体" w:cs="宋体"/>
          <w:b/>
          <w:bCs/>
          <w:szCs w:val="21"/>
        </w:rPr>
        <w:t>受益人</w:t>
      </w:r>
    </w:p>
    <w:p>
      <w:pPr>
        <w:adjustRightInd w:val="0"/>
        <w:snapToGrid w:val="0"/>
        <w:ind w:left="945" w:leftChars="450" w:firstLine="420" w:firstLineChars="200"/>
        <w:rPr>
          <w:rFonts w:ascii="宋体" w:hAnsi="宋体"/>
          <w:szCs w:val="21"/>
        </w:rPr>
      </w:pPr>
      <w:r>
        <w:rPr>
          <w:rFonts w:hint="eastAsia" w:ascii="宋体" w:hAnsi="宋体"/>
          <w:szCs w:val="21"/>
        </w:rPr>
        <w:t>除另有约定外，本保险合同保险金的受益人为被保险人本人。</w:t>
      </w:r>
    </w:p>
    <w:p>
      <w:pPr>
        <w:keepNext/>
        <w:keepLines/>
        <w:tabs>
          <w:tab w:val="left" w:pos="945"/>
        </w:tabs>
        <w:outlineLvl w:val="0"/>
        <w:rPr>
          <w:rFonts w:ascii="宋体" w:hAnsi="宋体" w:cs="宋体"/>
          <w:b/>
          <w:bCs/>
          <w:kern w:val="44"/>
          <w:szCs w:val="21"/>
        </w:rPr>
      </w:pPr>
      <w:r>
        <w:rPr>
          <w:rFonts w:hint="eastAsia" w:ascii="宋体" w:hAnsi="宋体" w:cs="宋体"/>
          <w:b/>
          <w:bCs/>
          <w:kern w:val="44"/>
          <w:szCs w:val="21"/>
        </w:rPr>
        <w:t>2</w:t>
      </w:r>
      <w:r>
        <w:rPr>
          <w:rFonts w:hint="eastAsia" w:ascii="宋体" w:hAnsi="宋体" w:cs="宋体"/>
          <w:b/>
          <w:bCs/>
          <w:kern w:val="44"/>
          <w:szCs w:val="21"/>
        </w:rPr>
        <w:tab/>
      </w:r>
      <w:r>
        <w:rPr>
          <w:rFonts w:hint="eastAsia" w:ascii="宋体" w:hAnsi="宋体" w:cs="宋体"/>
          <w:b/>
          <w:bCs/>
          <w:kern w:val="44"/>
          <w:szCs w:val="21"/>
        </w:rPr>
        <w:t>保障内容</w:t>
      </w:r>
    </w:p>
    <w:p>
      <w:pPr>
        <w:keepNext/>
        <w:keepLines/>
        <w:tabs>
          <w:tab w:val="left" w:pos="945"/>
        </w:tabs>
        <w:outlineLvl w:val="1"/>
        <w:rPr>
          <w:rFonts w:ascii="宋体" w:hAnsi="宋体" w:cs="宋体"/>
          <w:b/>
          <w:bCs/>
          <w:szCs w:val="21"/>
        </w:rPr>
      </w:pPr>
      <w:bookmarkStart w:id="2" w:name="_2.1_保险责任"/>
      <w:bookmarkEnd w:id="2"/>
      <w:r>
        <w:rPr>
          <w:rFonts w:hint="eastAsia" w:ascii="宋体" w:hAnsi="宋体" w:cs="宋体"/>
          <w:b/>
          <w:bCs/>
          <w:szCs w:val="21"/>
        </w:rPr>
        <w:t>2.1</w:t>
      </w:r>
      <w:r>
        <w:rPr>
          <w:rFonts w:hint="eastAsia" w:ascii="宋体" w:hAnsi="宋体" w:cs="宋体"/>
          <w:b/>
          <w:bCs/>
          <w:szCs w:val="21"/>
        </w:rPr>
        <w:tab/>
      </w:r>
      <w:r>
        <w:rPr>
          <w:rFonts w:hint="eastAsia" w:ascii="宋体" w:hAnsi="宋体" w:cs="宋体"/>
          <w:b/>
          <w:bCs/>
          <w:szCs w:val="21"/>
        </w:rPr>
        <w:t>保险责任</w:t>
      </w:r>
    </w:p>
    <w:p>
      <w:pPr>
        <w:adjustRightInd w:val="0"/>
        <w:snapToGrid w:val="0"/>
        <w:ind w:left="945" w:leftChars="450" w:firstLine="422" w:firstLineChars="200"/>
        <w:rPr>
          <w:rFonts w:ascii="宋体" w:hAnsi="宋体" w:cs="宋体"/>
          <w:b/>
          <w:szCs w:val="21"/>
        </w:rPr>
      </w:pPr>
      <w:r>
        <w:rPr>
          <w:rFonts w:hint="eastAsia" w:ascii="宋体" w:hAnsi="宋体" w:cs="宋体"/>
          <w:b/>
          <w:szCs w:val="21"/>
        </w:rPr>
        <w:t>在保险期间内，保险人依照本保险合同项下该被保险人的保险金额按2.1.1</w:t>
      </w:r>
      <w:r>
        <w:rPr>
          <w:rFonts w:ascii="宋体" w:hAnsi="宋体" w:cs="宋体"/>
          <w:b/>
          <w:szCs w:val="21"/>
        </w:rPr>
        <w:t>-2.1.3</w:t>
      </w:r>
      <w:r>
        <w:rPr>
          <w:rFonts w:hint="eastAsia" w:ascii="宋体" w:hAnsi="宋体" w:cs="宋体"/>
          <w:b/>
          <w:szCs w:val="21"/>
        </w:rPr>
        <w:t>的约定给付保险金。</w:t>
      </w:r>
    </w:p>
    <w:p>
      <w:pPr>
        <w:adjustRightInd w:val="0"/>
        <w:snapToGrid w:val="0"/>
        <w:ind w:left="945" w:leftChars="450" w:firstLine="422" w:firstLineChars="200"/>
        <w:rPr>
          <w:rFonts w:ascii="宋体" w:hAnsi="宋体" w:cs="宋体"/>
          <w:b/>
          <w:szCs w:val="21"/>
        </w:rPr>
      </w:pPr>
      <w:r>
        <w:rPr>
          <w:rFonts w:ascii="宋体" w:hAnsi="宋体" w:cs="宋体"/>
          <w:b/>
          <w:szCs w:val="21"/>
        </w:rPr>
        <w:t>其中2.1.1为必选保险</w:t>
      </w:r>
      <w:r>
        <w:rPr>
          <w:rFonts w:hint="eastAsia" w:ascii="宋体" w:hAnsi="宋体" w:cs="宋体"/>
          <w:b/>
          <w:szCs w:val="21"/>
        </w:rPr>
        <w:t>金约定</w:t>
      </w:r>
      <w:r>
        <w:rPr>
          <w:rFonts w:ascii="宋体" w:hAnsi="宋体" w:cs="宋体"/>
          <w:b/>
          <w:szCs w:val="21"/>
        </w:rPr>
        <w:t>，在选择投保2.1.1的基础上可选择投保</w:t>
      </w:r>
      <w:r>
        <w:rPr>
          <w:rFonts w:ascii="宋体" w:hAnsi="宋体" w:cs="宋体"/>
          <w:b/>
          <w:szCs w:val="24"/>
        </w:rPr>
        <w:t>2.1.2</w:t>
      </w:r>
      <w:r>
        <w:rPr>
          <w:rFonts w:hint="eastAsia" w:ascii="宋体" w:hAnsi="宋体" w:cs="宋体"/>
          <w:b/>
          <w:szCs w:val="24"/>
        </w:rPr>
        <w:t>、</w:t>
      </w:r>
      <w:r>
        <w:rPr>
          <w:rFonts w:ascii="宋体" w:hAnsi="宋体" w:cs="宋体"/>
          <w:b/>
          <w:szCs w:val="24"/>
        </w:rPr>
        <w:t>2.1.3</w:t>
      </w:r>
      <w:r>
        <w:rPr>
          <w:rFonts w:hint="eastAsia" w:ascii="宋体" w:hAnsi="宋体" w:cs="宋体"/>
          <w:b/>
          <w:szCs w:val="24"/>
        </w:rPr>
        <w:t>中的一项或多项保险金约定，</w:t>
      </w:r>
      <w:r>
        <w:rPr>
          <w:rFonts w:hint="eastAsia" w:ascii="宋体" w:hAnsi="宋体" w:cs="宋体"/>
          <w:b/>
          <w:szCs w:val="21"/>
        </w:rPr>
        <w:t>并在保险单中载明。</w:t>
      </w:r>
    </w:p>
    <w:p>
      <w:pPr>
        <w:keepNext/>
        <w:keepLines/>
        <w:tabs>
          <w:tab w:val="left" w:pos="945"/>
        </w:tabs>
        <w:outlineLvl w:val="2"/>
        <w:rPr>
          <w:rFonts w:ascii="宋体" w:hAnsi="宋体" w:cs="宋体"/>
          <w:b/>
          <w:bCs/>
          <w:szCs w:val="21"/>
        </w:rPr>
      </w:pPr>
      <w:r>
        <w:rPr>
          <w:rFonts w:hint="eastAsia" w:ascii="宋体" w:hAnsi="宋体" w:cs="宋体"/>
          <w:b/>
          <w:bCs/>
          <w:szCs w:val="21"/>
        </w:rPr>
        <w:t>2.</w:t>
      </w:r>
      <w:r>
        <w:rPr>
          <w:rFonts w:ascii="宋体" w:hAnsi="宋体" w:cs="宋体"/>
          <w:b/>
          <w:bCs/>
          <w:szCs w:val="21"/>
        </w:rPr>
        <w:t>1</w:t>
      </w:r>
      <w:r>
        <w:rPr>
          <w:rFonts w:hint="eastAsia" w:ascii="宋体" w:hAnsi="宋体" w:cs="宋体"/>
          <w:b/>
          <w:bCs/>
          <w:szCs w:val="21"/>
        </w:rPr>
        <w:t>.1</w:t>
      </w:r>
      <w:r>
        <w:rPr>
          <w:rFonts w:hint="eastAsia" w:ascii="宋体" w:hAnsi="宋体" w:cs="宋体"/>
          <w:b/>
          <w:bCs/>
          <w:szCs w:val="21"/>
        </w:rPr>
        <w:tab/>
      </w:r>
      <w:r>
        <w:rPr>
          <w:rFonts w:hint="eastAsia" w:ascii="宋体" w:hAnsi="宋体" w:cs="宋体"/>
          <w:b/>
          <w:bCs/>
          <w:szCs w:val="21"/>
        </w:rPr>
        <w:t>女性</w:t>
      </w:r>
      <w:r>
        <w:rPr>
          <w:rFonts w:ascii="宋体" w:hAnsi="宋体" w:cs="宋体"/>
          <w:b/>
          <w:bCs/>
          <w:szCs w:val="21"/>
        </w:rPr>
        <w:t>特定疾病保险金</w:t>
      </w:r>
    </w:p>
    <w:p>
      <w:pPr>
        <w:adjustRightInd w:val="0"/>
        <w:snapToGrid w:val="0"/>
        <w:ind w:left="945" w:leftChars="450" w:firstLine="420" w:firstLineChars="200"/>
        <w:rPr>
          <w:rFonts w:ascii="宋体" w:hAnsi="宋体"/>
          <w:b/>
          <w:szCs w:val="21"/>
        </w:rPr>
      </w:pPr>
      <w:r>
        <w:rPr>
          <w:rFonts w:hint="eastAsia" w:ascii="宋体" w:hAnsi="宋体"/>
          <w:szCs w:val="21"/>
        </w:rPr>
        <w:t>被保险人自获得</w:t>
      </w:r>
      <w:r>
        <w:rPr>
          <w:rFonts w:ascii="宋体" w:hAnsi="宋体"/>
          <w:szCs w:val="21"/>
        </w:rPr>
        <w:t>被保资格之日起</w:t>
      </w:r>
      <w:r>
        <w:rPr>
          <w:rFonts w:hint="eastAsia" w:ascii="宋体" w:hAnsi="宋体"/>
          <w:szCs w:val="21"/>
        </w:rPr>
        <w:t>在本保险合同约定的</w:t>
      </w:r>
      <w:r>
        <w:rPr>
          <w:rFonts w:hint="eastAsia" w:ascii="宋体" w:hAnsi="宋体"/>
          <w:b/>
          <w:szCs w:val="21"/>
        </w:rPr>
        <w:t>等待期（见释义）</w:t>
      </w:r>
      <w:r>
        <w:rPr>
          <w:rFonts w:hint="eastAsia" w:ascii="宋体" w:hAnsi="宋体"/>
          <w:szCs w:val="21"/>
        </w:rPr>
        <w:t>后，在</w:t>
      </w:r>
      <w:r>
        <w:rPr>
          <w:rFonts w:ascii="宋体" w:hAnsi="宋体"/>
          <w:szCs w:val="21"/>
        </w:rPr>
        <w:t>保险期间内</w:t>
      </w:r>
      <w:r>
        <w:rPr>
          <w:rFonts w:hint="eastAsia" w:ascii="宋体" w:hAnsi="宋体"/>
          <w:b/>
          <w:szCs w:val="21"/>
        </w:rPr>
        <w:t>首次发病（见释义）</w:t>
      </w:r>
      <w:r>
        <w:rPr>
          <w:rFonts w:hint="eastAsia" w:ascii="宋体" w:hAnsi="宋体"/>
          <w:szCs w:val="21"/>
        </w:rPr>
        <w:t>并被</w:t>
      </w:r>
      <w:r>
        <w:rPr>
          <w:rFonts w:hint="eastAsia" w:ascii="宋体" w:hAnsi="宋体"/>
          <w:b/>
          <w:szCs w:val="21"/>
        </w:rPr>
        <w:t>专科医生（见释义）</w:t>
      </w:r>
      <w:r>
        <w:rPr>
          <w:rFonts w:hint="eastAsia" w:ascii="宋体" w:hAnsi="宋体"/>
          <w:szCs w:val="21"/>
        </w:rPr>
        <w:t>确诊为本保险合同约定的</w:t>
      </w:r>
      <w:r>
        <w:rPr>
          <w:rFonts w:hint="eastAsia" w:ascii="宋体" w:hAnsi="宋体"/>
          <w:b/>
          <w:szCs w:val="21"/>
        </w:rPr>
        <w:t>女性</w:t>
      </w:r>
      <w:r>
        <w:rPr>
          <w:rFonts w:ascii="宋体" w:hAnsi="宋体"/>
          <w:b/>
          <w:szCs w:val="21"/>
        </w:rPr>
        <w:t>特定疾病</w:t>
      </w:r>
      <w:r>
        <w:rPr>
          <w:rFonts w:hint="eastAsia" w:ascii="宋体" w:hAnsi="宋体"/>
          <w:b/>
          <w:szCs w:val="21"/>
        </w:rPr>
        <w:t>（见释义）</w:t>
      </w:r>
      <w:r>
        <w:rPr>
          <w:rFonts w:hint="eastAsia" w:ascii="宋体" w:hAnsi="宋体"/>
          <w:szCs w:val="21"/>
        </w:rPr>
        <w:t>中的一种或者多种，保险人依照本保险合同项下该被保险人的保险金额给付保险金，对该被保险人的保险责任终止。</w:t>
      </w:r>
      <w:r>
        <w:rPr>
          <w:rFonts w:hint="eastAsia" w:ascii="宋体" w:hAnsi="宋体"/>
          <w:b/>
          <w:szCs w:val="21"/>
        </w:rPr>
        <w:t>若该被保险人曾领有2.1.3约定的保险金，则本项保险金为扣除已给付保险金后的余额。</w:t>
      </w:r>
    </w:p>
    <w:p>
      <w:pPr>
        <w:adjustRightInd w:val="0"/>
        <w:snapToGrid w:val="0"/>
        <w:ind w:left="945" w:leftChars="450" w:firstLine="422" w:firstLineChars="200"/>
        <w:rPr>
          <w:rFonts w:ascii="宋体" w:hAnsi="宋体"/>
          <w:b/>
          <w:szCs w:val="21"/>
        </w:rPr>
      </w:pPr>
      <w:r>
        <w:rPr>
          <w:rFonts w:hint="eastAsia" w:ascii="宋体" w:hAnsi="宋体"/>
          <w:b/>
          <w:szCs w:val="21"/>
        </w:rPr>
        <w:t>经投保人、保险人双方约定，保险人可选择承保本保险合同9</w:t>
      </w:r>
      <w:r>
        <w:rPr>
          <w:rFonts w:ascii="宋体" w:hAnsi="宋体"/>
          <w:b/>
          <w:szCs w:val="21"/>
        </w:rPr>
        <w:t>.5</w:t>
      </w:r>
      <w:r>
        <w:rPr>
          <w:rFonts w:hint="eastAsia" w:ascii="宋体" w:hAnsi="宋体"/>
          <w:b/>
          <w:szCs w:val="21"/>
        </w:rPr>
        <w:t>条列明的女性特定疾病中的部分疾病，并在保险合同中载明（若未载明的，则视为承保本保险合同9</w:t>
      </w:r>
      <w:r>
        <w:rPr>
          <w:rFonts w:ascii="宋体" w:hAnsi="宋体"/>
          <w:b/>
          <w:szCs w:val="21"/>
        </w:rPr>
        <w:t>.5</w:t>
      </w:r>
      <w:r>
        <w:rPr>
          <w:rFonts w:hint="eastAsia" w:ascii="宋体" w:hAnsi="宋体"/>
          <w:b/>
          <w:szCs w:val="21"/>
        </w:rPr>
        <w:t>条列明的全部女性特定疾病）。保险人仅对所选择承保的女性特定疾病承担保险责任。</w:t>
      </w:r>
    </w:p>
    <w:p>
      <w:pPr>
        <w:adjustRightInd w:val="0"/>
        <w:snapToGrid w:val="0"/>
        <w:ind w:left="945" w:leftChars="450" w:firstLine="422" w:firstLineChars="200"/>
        <w:rPr>
          <w:rFonts w:ascii="宋体" w:hAnsi="宋体"/>
          <w:b/>
          <w:szCs w:val="21"/>
        </w:rPr>
      </w:pPr>
      <w:r>
        <w:rPr>
          <w:rFonts w:hint="eastAsia" w:ascii="宋体" w:hAnsi="宋体"/>
          <w:b/>
          <w:szCs w:val="21"/>
        </w:rPr>
        <w:t>经投保人、保险人双方约定，保险人可对本保险合同9</w:t>
      </w:r>
      <w:r>
        <w:rPr>
          <w:rFonts w:ascii="宋体" w:hAnsi="宋体"/>
          <w:b/>
          <w:szCs w:val="21"/>
        </w:rPr>
        <w:t>.5</w:t>
      </w:r>
      <w:r>
        <w:rPr>
          <w:rFonts w:hint="eastAsia" w:ascii="宋体" w:hAnsi="宋体"/>
          <w:b/>
          <w:szCs w:val="21"/>
        </w:rPr>
        <w:t>条列明的女性特定疾病中</w:t>
      </w:r>
      <w:r>
        <w:rPr>
          <w:rFonts w:ascii="宋体" w:hAnsi="宋体"/>
          <w:b/>
          <w:szCs w:val="21"/>
        </w:rPr>
        <w:t>的</w:t>
      </w:r>
      <w:r>
        <w:rPr>
          <w:rFonts w:hint="eastAsia" w:ascii="宋体" w:hAnsi="宋体"/>
          <w:b/>
          <w:szCs w:val="21"/>
        </w:rPr>
        <w:t>部分疾病设置分</w:t>
      </w:r>
      <w:r>
        <w:rPr>
          <w:rFonts w:ascii="宋体" w:hAnsi="宋体"/>
          <w:b/>
          <w:szCs w:val="21"/>
        </w:rPr>
        <w:t>项</w:t>
      </w:r>
      <w:r>
        <w:rPr>
          <w:rFonts w:hint="eastAsia" w:ascii="宋体" w:hAnsi="宋体"/>
          <w:b/>
          <w:szCs w:val="21"/>
        </w:rPr>
        <w:t>保险</w:t>
      </w:r>
      <w:r>
        <w:rPr>
          <w:rFonts w:ascii="宋体" w:hAnsi="宋体"/>
          <w:b/>
          <w:szCs w:val="21"/>
        </w:rPr>
        <w:t>金额，</w:t>
      </w:r>
      <w:r>
        <w:rPr>
          <w:rFonts w:hint="eastAsia" w:ascii="宋体" w:hAnsi="宋体"/>
          <w:b/>
          <w:szCs w:val="21"/>
        </w:rPr>
        <w:t>并在保险合同中载明（若未载明的，则视为本保险合同9</w:t>
      </w:r>
      <w:r>
        <w:rPr>
          <w:rFonts w:ascii="宋体" w:hAnsi="宋体"/>
          <w:b/>
          <w:szCs w:val="21"/>
        </w:rPr>
        <w:t>.5</w:t>
      </w:r>
      <w:r>
        <w:rPr>
          <w:rFonts w:hint="eastAsia" w:ascii="宋体" w:hAnsi="宋体"/>
          <w:b/>
          <w:szCs w:val="21"/>
        </w:rPr>
        <w:t>条列明的女性特定疾病均未</w:t>
      </w:r>
      <w:r>
        <w:rPr>
          <w:rFonts w:ascii="宋体" w:hAnsi="宋体"/>
          <w:b/>
          <w:szCs w:val="21"/>
        </w:rPr>
        <w:t>设置</w:t>
      </w:r>
      <w:r>
        <w:rPr>
          <w:rFonts w:hint="eastAsia" w:ascii="宋体" w:hAnsi="宋体"/>
          <w:b/>
          <w:szCs w:val="21"/>
        </w:rPr>
        <w:t>分</w:t>
      </w:r>
      <w:r>
        <w:rPr>
          <w:rFonts w:ascii="宋体" w:hAnsi="宋体"/>
          <w:b/>
          <w:szCs w:val="21"/>
        </w:rPr>
        <w:t>项</w:t>
      </w:r>
      <w:r>
        <w:rPr>
          <w:rFonts w:hint="eastAsia" w:ascii="宋体" w:hAnsi="宋体"/>
          <w:b/>
          <w:szCs w:val="21"/>
        </w:rPr>
        <w:t>保险</w:t>
      </w:r>
      <w:r>
        <w:rPr>
          <w:rFonts w:ascii="宋体" w:hAnsi="宋体"/>
          <w:b/>
          <w:szCs w:val="21"/>
        </w:rPr>
        <w:t>金额</w:t>
      </w:r>
      <w:r>
        <w:rPr>
          <w:rFonts w:hint="eastAsia" w:ascii="宋体" w:hAnsi="宋体"/>
          <w:b/>
          <w:szCs w:val="21"/>
        </w:rPr>
        <w:t>）。保险人</w:t>
      </w:r>
      <w:r>
        <w:rPr>
          <w:rFonts w:ascii="宋体" w:hAnsi="宋体"/>
          <w:b/>
          <w:szCs w:val="21"/>
        </w:rPr>
        <w:t>对</w:t>
      </w:r>
      <w:r>
        <w:rPr>
          <w:rFonts w:hint="eastAsia" w:ascii="宋体" w:hAnsi="宋体"/>
          <w:b/>
          <w:szCs w:val="21"/>
        </w:rPr>
        <w:t>因确诊</w:t>
      </w:r>
      <w:r>
        <w:rPr>
          <w:rFonts w:ascii="宋体" w:hAnsi="宋体"/>
          <w:b/>
          <w:szCs w:val="21"/>
        </w:rPr>
        <w:t>该疾病</w:t>
      </w:r>
      <w:r>
        <w:rPr>
          <w:rFonts w:hint="eastAsia" w:ascii="宋体" w:hAnsi="宋体"/>
          <w:b/>
          <w:szCs w:val="21"/>
        </w:rPr>
        <w:t>而给付的</w:t>
      </w:r>
      <w:r>
        <w:rPr>
          <w:rFonts w:ascii="宋体" w:hAnsi="宋体"/>
          <w:b/>
          <w:szCs w:val="21"/>
        </w:rPr>
        <w:t>保险</w:t>
      </w:r>
      <w:r>
        <w:rPr>
          <w:rFonts w:hint="eastAsia" w:ascii="宋体" w:hAnsi="宋体"/>
          <w:b/>
          <w:szCs w:val="21"/>
        </w:rPr>
        <w:t>金金额</w:t>
      </w:r>
      <w:r>
        <w:rPr>
          <w:rFonts w:ascii="宋体" w:hAnsi="宋体"/>
          <w:b/>
          <w:szCs w:val="21"/>
        </w:rPr>
        <w:t>以</w:t>
      </w:r>
      <w:r>
        <w:rPr>
          <w:rFonts w:hint="eastAsia" w:ascii="宋体" w:hAnsi="宋体"/>
          <w:b/>
          <w:szCs w:val="21"/>
        </w:rPr>
        <w:t>该疾病</w:t>
      </w:r>
      <w:r>
        <w:rPr>
          <w:rFonts w:ascii="宋体" w:hAnsi="宋体"/>
          <w:b/>
          <w:szCs w:val="21"/>
        </w:rPr>
        <w:t>的</w:t>
      </w:r>
      <w:r>
        <w:rPr>
          <w:rFonts w:hint="eastAsia" w:ascii="宋体" w:hAnsi="宋体"/>
          <w:b/>
          <w:szCs w:val="21"/>
        </w:rPr>
        <w:t>分</w:t>
      </w:r>
      <w:r>
        <w:rPr>
          <w:rFonts w:ascii="宋体" w:hAnsi="宋体"/>
          <w:b/>
          <w:szCs w:val="21"/>
        </w:rPr>
        <w:t>项</w:t>
      </w:r>
      <w:r>
        <w:rPr>
          <w:rFonts w:hint="eastAsia" w:ascii="宋体" w:hAnsi="宋体"/>
          <w:b/>
          <w:szCs w:val="21"/>
        </w:rPr>
        <w:t>保险金额为</w:t>
      </w:r>
      <w:r>
        <w:rPr>
          <w:rFonts w:ascii="宋体" w:hAnsi="宋体"/>
          <w:b/>
          <w:szCs w:val="21"/>
        </w:rPr>
        <w:t>限</w:t>
      </w:r>
      <w:r>
        <w:rPr>
          <w:rFonts w:hint="eastAsia" w:ascii="宋体" w:hAnsi="宋体"/>
          <w:b/>
          <w:szCs w:val="21"/>
        </w:rPr>
        <w:t>，</w:t>
      </w:r>
      <w:r>
        <w:rPr>
          <w:rFonts w:ascii="宋体" w:hAnsi="宋体"/>
          <w:b/>
          <w:szCs w:val="21"/>
        </w:rPr>
        <w:t>保险人</w:t>
      </w:r>
      <w:r>
        <w:rPr>
          <w:rFonts w:hint="eastAsia" w:ascii="宋体" w:hAnsi="宋体"/>
          <w:b/>
          <w:szCs w:val="21"/>
        </w:rPr>
        <w:t>对</w:t>
      </w:r>
      <w:r>
        <w:rPr>
          <w:rFonts w:ascii="宋体" w:hAnsi="宋体"/>
          <w:b/>
          <w:szCs w:val="21"/>
        </w:rPr>
        <w:t>因</w:t>
      </w:r>
      <w:r>
        <w:rPr>
          <w:rFonts w:hint="eastAsia" w:ascii="宋体" w:hAnsi="宋体"/>
          <w:b/>
          <w:szCs w:val="21"/>
        </w:rPr>
        <w:t>确诊为本保险合同约定的女性</w:t>
      </w:r>
      <w:r>
        <w:rPr>
          <w:rFonts w:ascii="宋体" w:hAnsi="宋体"/>
          <w:b/>
          <w:szCs w:val="21"/>
        </w:rPr>
        <w:t>特定疾病</w:t>
      </w:r>
      <w:r>
        <w:rPr>
          <w:rFonts w:hint="eastAsia" w:ascii="宋体" w:hAnsi="宋体"/>
          <w:b/>
          <w:szCs w:val="21"/>
        </w:rPr>
        <w:t>中的一种或者多种而给付的总</w:t>
      </w:r>
      <w:r>
        <w:rPr>
          <w:rFonts w:ascii="宋体" w:hAnsi="宋体"/>
          <w:b/>
          <w:szCs w:val="21"/>
        </w:rPr>
        <w:t>保险金</w:t>
      </w:r>
      <w:r>
        <w:rPr>
          <w:rFonts w:hint="eastAsia" w:ascii="宋体" w:hAnsi="宋体"/>
          <w:b/>
          <w:szCs w:val="21"/>
        </w:rPr>
        <w:t>金额不超过该被保险人的保险金额。</w:t>
      </w:r>
    </w:p>
    <w:p>
      <w:pPr>
        <w:adjustRightInd w:val="0"/>
        <w:snapToGrid w:val="0"/>
        <w:ind w:left="945" w:leftChars="450" w:firstLine="422" w:firstLineChars="200"/>
        <w:rPr>
          <w:rFonts w:ascii="宋体" w:hAnsi="宋体"/>
          <w:b/>
          <w:szCs w:val="21"/>
        </w:rPr>
      </w:pPr>
      <w:r>
        <w:rPr>
          <w:rFonts w:hint="eastAsia" w:ascii="宋体" w:hAnsi="宋体"/>
          <w:b/>
          <w:szCs w:val="24"/>
        </w:rPr>
        <w:t>若该被保险人自获得被保资格之日起在本保险合同约定的等待期后，首次发病并被专科医生确诊同时罹患</w:t>
      </w:r>
      <w:r>
        <w:rPr>
          <w:rFonts w:ascii="宋体" w:hAnsi="宋体"/>
          <w:b/>
          <w:szCs w:val="24"/>
        </w:rPr>
        <w:t>2.1.1</w:t>
      </w:r>
      <w:r>
        <w:rPr>
          <w:rFonts w:hint="eastAsia" w:ascii="宋体" w:hAnsi="宋体"/>
          <w:b/>
          <w:szCs w:val="24"/>
        </w:rPr>
        <w:t>约定的女性特定</w:t>
      </w:r>
      <w:r>
        <w:rPr>
          <w:rFonts w:ascii="宋体" w:hAnsi="宋体"/>
          <w:b/>
          <w:szCs w:val="24"/>
        </w:rPr>
        <w:t>疾病</w:t>
      </w:r>
      <w:r>
        <w:rPr>
          <w:rFonts w:hint="eastAsia" w:ascii="宋体" w:hAnsi="宋体"/>
          <w:b/>
          <w:szCs w:val="24"/>
        </w:rPr>
        <w:t>和</w:t>
      </w:r>
      <w:r>
        <w:rPr>
          <w:rFonts w:ascii="宋体" w:hAnsi="宋体"/>
          <w:b/>
          <w:szCs w:val="24"/>
        </w:rPr>
        <w:t>2.1.2约定的</w:t>
      </w:r>
      <w:r>
        <w:rPr>
          <w:rFonts w:hint="eastAsia" w:ascii="宋体" w:hAnsi="宋体"/>
          <w:b/>
          <w:szCs w:val="24"/>
        </w:rPr>
        <w:t>乳腺癌，保险人仅按</w:t>
      </w:r>
      <w:r>
        <w:rPr>
          <w:rFonts w:ascii="宋体" w:hAnsi="宋体"/>
          <w:b/>
          <w:szCs w:val="24"/>
        </w:rPr>
        <w:t>2.1.1</w:t>
      </w:r>
      <w:r>
        <w:rPr>
          <w:rFonts w:hint="eastAsia" w:ascii="宋体" w:hAnsi="宋体"/>
          <w:b/>
          <w:szCs w:val="24"/>
        </w:rPr>
        <w:t>与</w:t>
      </w:r>
      <w:r>
        <w:rPr>
          <w:rFonts w:ascii="宋体" w:hAnsi="宋体"/>
          <w:b/>
          <w:szCs w:val="24"/>
        </w:rPr>
        <w:t>2.1.2</w:t>
      </w:r>
      <w:r>
        <w:rPr>
          <w:rFonts w:hint="eastAsia" w:ascii="宋体" w:hAnsi="宋体"/>
          <w:b/>
          <w:szCs w:val="24"/>
        </w:rPr>
        <w:t>两者中金额较大的一项给付保险金，</w:t>
      </w:r>
      <w:r>
        <w:rPr>
          <w:rFonts w:hint="eastAsia" w:ascii="宋体" w:hAnsi="宋体" w:cs="宋体"/>
          <w:b/>
          <w:bCs/>
          <w:color w:val="000000"/>
          <w:szCs w:val="21"/>
        </w:rPr>
        <w:t>对该被保险人的保险责任终止。</w:t>
      </w:r>
    </w:p>
    <w:p>
      <w:pPr>
        <w:keepNext/>
        <w:keepLines/>
        <w:tabs>
          <w:tab w:val="left" w:pos="945"/>
        </w:tabs>
        <w:outlineLvl w:val="2"/>
        <w:rPr>
          <w:rFonts w:ascii="宋体" w:hAnsi="宋体" w:cs="宋体"/>
          <w:b/>
          <w:bCs/>
          <w:szCs w:val="21"/>
        </w:rPr>
      </w:pPr>
      <w:r>
        <w:rPr>
          <w:rFonts w:hint="eastAsia" w:ascii="宋体" w:hAnsi="宋体" w:cs="宋体"/>
          <w:b/>
          <w:bCs/>
          <w:szCs w:val="21"/>
        </w:rPr>
        <w:t>2.</w:t>
      </w:r>
      <w:r>
        <w:rPr>
          <w:rFonts w:ascii="宋体" w:hAnsi="宋体" w:cs="宋体"/>
          <w:b/>
          <w:bCs/>
          <w:szCs w:val="21"/>
        </w:rPr>
        <w:t>1</w:t>
      </w:r>
      <w:r>
        <w:rPr>
          <w:rFonts w:hint="eastAsia" w:ascii="宋体" w:hAnsi="宋体" w:cs="宋体"/>
          <w:b/>
          <w:bCs/>
          <w:szCs w:val="21"/>
        </w:rPr>
        <w:t>.2</w:t>
      </w:r>
      <w:r>
        <w:rPr>
          <w:rFonts w:hint="eastAsia" w:ascii="宋体" w:hAnsi="宋体" w:cs="宋体"/>
          <w:b/>
          <w:bCs/>
          <w:szCs w:val="21"/>
        </w:rPr>
        <w:tab/>
      </w:r>
      <w:r>
        <w:rPr>
          <w:rFonts w:hint="eastAsia" w:ascii="宋体" w:hAnsi="宋体" w:cs="宋体"/>
          <w:b/>
          <w:bCs/>
          <w:szCs w:val="21"/>
        </w:rPr>
        <w:t>乳腺癌</w:t>
      </w:r>
      <w:r>
        <w:rPr>
          <w:rFonts w:ascii="宋体" w:hAnsi="宋体" w:cs="宋体"/>
          <w:b/>
          <w:bCs/>
          <w:szCs w:val="21"/>
        </w:rPr>
        <w:t>保险金</w:t>
      </w:r>
    </w:p>
    <w:p>
      <w:pPr>
        <w:adjustRightInd w:val="0"/>
        <w:snapToGrid w:val="0"/>
        <w:ind w:left="945" w:leftChars="450" w:firstLine="420" w:firstLineChars="200"/>
        <w:rPr>
          <w:rFonts w:ascii="宋体" w:hAnsi="宋体"/>
          <w:b/>
          <w:szCs w:val="21"/>
        </w:rPr>
      </w:pPr>
      <w:r>
        <w:rPr>
          <w:rFonts w:hint="eastAsia" w:ascii="宋体" w:hAnsi="宋体"/>
          <w:szCs w:val="21"/>
        </w:rPr>
        <w:t>被保险人自获得</w:t>
      </w:r>
      <w:r>
        <w:rPr>
          <w:rFonts w:ascii="宋体" w:hAnsi="宋体"/>
          <w:szCs w:val="21"/>
        </w:rPr>
        <w:t>被保资格之日起</w:t>
      </w:r>
      <w:r>
        <w:rPr>
          <w:rFonts w:hint="eastAsia" w:ascii="宋体" w:hAnsi="宋体"/>
          <w:szCs w:val="21"/>
        </w:rPr>
        <w:t>在本保险合同约定的等待期后，在</w:t>
      </w:r>
      <w:r>
        <w:rPr>
          <w:rFonts w:ascii="宋体" w:hAnsi="宋体"/>
          <w:szCs w:val="21"/>
        </w:rPr>
        <w:t>保险期间内</w:t>
      </w:r>
      <w:r>
        <w:rPr>
          <w:rFonts w:hint="eastAsia" w:ascii="宋体" w:hAnsi="宋体"/>
          <w:szCs w:val="21"/>
        </w:rPr>
        <w:t>首次发病并被专科医生确诊为本保险合同约定的</w:t>
      </w:r>
      <w:r>
        <w:rPr>
          <w:rFonts w:hint="eastAsia" w:ascii="宋体" w:hAnsi="宋体"/>
          <w:b/>
          <w:szCs w:val="21"/>
        </w:rPr>
        <w:t>乳腺癌（见释义）</w:t>
      </w:r>
      <w:r>
        <w:rPr>
          <w:rFonts w:hint="eastAsia" w:ascii="宋体" w:hAnsi="宋体"/>
          <w:szCs w:val="21"/>
        </w:rPr>
        <w:t>，保险人按本保险合同项下该被保险人的</w:t>
      </w:r>
      <w:r>
        <w:rPr>
          <w:rFonts w:ascii="宋体" w:hAnsi="宋体"/>
          <w:szCs w:val="21"/>
        </w:rPr>
        <w:t>保险金额</w:t>
      </w:r>
      <w:r>
        <w:rPr>
          <w:rFonts w:hint="eastAsia" w:ascii="宋体" w:hAnsi="宋体"/>
          <w:szCs w:val="21"/>
        </w:rPr>
        <w:t>给付保险金，对该被保险人的保险责任终止。</w:t>
      </w:r>
      <w:r>
        <w:rPr>
          <w:rFonts w:hint="eastAsia" w:ascii="宋体" w:hAnsi="宋体"/>
          <w:b/>
          <w:szCs w:val="21"/>
        </w:rPr>
        <w:t>若该被保险人曾领有</w:t>
      </w:r>
      <w:r>
        <w:rPr>
          <w:rFonts w:ascii="宋体" w:hAnsi="宋体"/>
          <w:b/>
          <w:szCs w:val="21"/>
        </w:rPr>
        <w:t>2.1.3</w:t>
      </w:r>
      <w:r>
        <w:rPr>
          <w:rFonts w:hint="eastAsia" w:ascii="宋体" w:hAnsi="宋体"/>
          <w:b/>
          <w:szCs w:val="21"/>
        </w:rPr>
        <w:t>约定的保险金，则本项保险金为扣除已给付保险金后的余额。</w:t>
      </w:r>
    </w:p>
    <w:p>
      <w:pPr>
        <w:adjustRightInd w:val="0"/>
        <w:snapToGrid w:val="0"/>
        <w:ind w:left="945" w:leftChars="450" w:firstLine="422" w:firstLineChars="200"/>
        <w:rPr>
          <w:rFonts w:ascii="宋体" w:hAnsi="宋体"/>
          <w:szCs w:val="21"/>
        </w:rPr>
      </w:pPr>
      <w:r>
        <w:rPr>
          <w:rFonts w:hint="eastAsia" w:ascii="宋体" w:hAnsi="宋体" w:cs="宋体"/>
          <w:b/>
          <w:bCs/>
          <w:color w:val="000000"/>
          <w:szCs w:val="21"/>
        </w:rPr>
        <w:t>投保人、保险人双方还可约定</w:t>
      </w:r>
      <w:r>
        <w:rPr>
          <w:rFonts w:hint="eastAsia" w:ascii="宋体" w:hAnsi="宋体"/>
          <w:b/>
          <w:szCs w:val="21"/>
        </w:rPr>
        <w:t>乳腺癌保险金的</w:t>
      </w:r>
      <w:r>
        <w:rPr>
          <w:rFonts w:ascii="宋体" w:hAnsi="宋体" w:cs="宋体"/>
          <w:b/>
          <w:bCs/>
          <w:color w:val="000000"/>
          <w:szCs w:val="21"/>
        </w:rPr>
        <w:t>给付比例，并</w:t>
      </w:r>
      <w:r>
        <w:rPr>
          <w:rFonts w:hint="eastAsia" w:ascii="宋体" w:hAnsi="宋体"/>
          <w:b/>
          <w:szCs w:val="21"/>
        </w:rPr>
        <w:t>在保险合同</w:t>
      </w:r>
      <w:r>
        <w:rPr>
          <w:rFonts w:ascii="宋体" w:hAnsi="宋体" w:cs="宋体"/>
          <w:b/>
          <w:bCs/>
          <w:color w:val="000000"/>
          <w:szCs w:val="21"/>
        </w:rPr>
        <w:t>中载明</w:t>
      </w:r>
      <w:r>
        <w:rPr>
          <w:rFonts w:hint="eastAsia" w:ascii="宋体" w:hAnsi="宋体" w:cs="宋体"/>
          <w:b/>
          <w:bCs/>
          <w:color w:val="000000"/>
          <w:szCs w:val="21"/>
        </w:rPr>
        <w:t>（</w:t>
      </w:r>
      <w:r>
        <w:rPr>
          <w:rFonts w:ascii="宋体" w:hAnsi="宋体" w:cs="宋体"/>
          <w:b/>
          <w:bCs/>
          <w:color w:val="000000"/>
          <w:szCs w:val="21"/>
        </w:rPr>
        <w:t>如未</w:t>
      </w:r>
      <w:r>
        <w:rPr>
          <w:rFonts w:hint="eastAsia" w:ascii="宋体" w:hAnsi="宋体" w:cs="宋体"/>
          <w:b/>
          <w:bCs/>
          <w:color w:val="000000"/>
          <w:szCs w:val="21"/>
        </w:rPr>
        <w:t>载</w:t>
      </w:r>
      <w:r>
        <w:rPr>
          <w:rFonts w:ascii="宋体" w:hAnsi="宋体" w:cs="宋体"/>
          <w:b/>
          <w:bCs/>
          <w:color w:val="000000"/>
          <w:szCs w:val="21"/>
        </w:rPr>
        <w:t>明的</w:t>
      </w:r>
      <w:r>
        <w:rPr>
          <w:rFonts w:hint="eastAsia" w:ascii="宋体" w:hAnsi="宋体" w:cs="宋体"/>
          <w:b/>
          <w:bCs/>
          <w:color w:val="000000"/>
          <w:szCs w:val="21"/>
        </w:rPr>
        <w:t>，</w:t>
      </w:r>
      <w:r>
        <w:rPr>
          <w:rFonts w:ascii="宋体" w:hAnsi="宋体" w:cs="宋体"/>
          <w:b/>
          <w:bCs/>
          <w:color w:val="000000"/>
          <w:szCs w:val="21"/>
        </w:rPr>
        <w:t>则</w:t>
      </w:r>
      <w:r>
        <w:rPr>
          <w:rFonts w:hint="eastAsia" w:ascii="宋体" w:hAnsi="宋体" w:cs="宋体"/>
          <w:b/>
          <w:bCs/>
          <w:color w:val="000000"/>
          <w:szCs w:val="21"/>
        </w:rPr>
        <w:t>给付</w:t>
      </w:r>
      <w:r>
        <w:rPr>
          <w:rFonts w:ascii="宋体" w:hAnsi="宋体" w:cs="宋体"/>
          <w:b/>
          <w:bCs/>
          <w:color w:val="000000"/>
          <w:szCs w:val="21"/>
        </w:rPr>
        <w:t>比例视为</w:t>
      </w:r>
      <w:r>
        <w:rPr>
          <w:rFonts w:hint="eastAsia" w:ascii="宋体" w:hAnsi="宋体" w:cs="宋体"/>
          <w:b/>
          <w:bCs/>
          <w:color w:val="000000"/>
          <w:szCs w:val="21"/>
        </w:rPr>
        <w:t>100</w:t>
      </w:r>
      <w:r>
        <w:rPr>
          <w:rFonts w:ascii="宋体" w:hAnsi="宋体" w:cs="宋体"/>
          <w:b/>
          <w:bCs/>
          <w:color w:val="000000"/>
          <w:szCs w:val="21"/>
        </w:rPr>
        <w:t>%</w:t>
      </w:r>
      <w:r>
        <w:rPr>
          <w:rFonts w:hint="eastAsia" w:ascii="宋体" w:hAnsi="宋体" w:cs="宋体"/>
          <w:b/>
          <w:bCs/>
          <w:color w:val="000000"/>
          <w:szCs w:val="21"/>
        </w:rPr>
        <w:t>）</w:t>
      </w:r>
      <w:r>
        <w:rPr>
          <w:rFonts w:ascii="宋体" w:hAnsi="宋体" w:cs="宋体"/>
          <w:b/>
          <w:bCs/>
          <w:color w:val="000000"/>
          <w:szCs w:val="21"/>
        </w:rPr>
        <w:t>。</w:t>
      </w:r>
      <w:r>
        <w:rPr>
          <w:rFonts w:hint="eastAsia" w:ascii="宋体" w:hAnsi="宋体" w:cs="宋体"/>
          <w:b/>
          <w:bCs/>
          <w:color w:val="000000"/>
          <w:szCs w:val="21"/>
        </w:rPr>
        <w:t>如投保人、保险人双方约定了</w:t>
      </w:r>
      <w:r>
        <w:rPr>
          <w:rFonts w:hint="eastAsia" w:ascii="宋体" w:hAnsi="宋体"/>
          <w:b/>
          <w:szCs w:val="21"/>
        </w:rPr>
        <w:t>乳腺癌</w:t>
      </w:r>
      <w:r>
        <w:rPr>
          <w:rFonts w:hint="eastAsia" w:ascii="宋体" w:hAnsi="宋体" w:cs="宋体"/>
          <w:b/>
          <w:bCs/>
          <w:color w:val="000000"/>
          <w:szCs w:val="21"/>
        </w:rPr>
        <w:t>给付比例</w:t>
      </w:r>
      <w:r>
        <w:rPr>
          <w:rFonts w:ascii="宋体" w:hAnsi="宋体" w:cs="宋体"/>
          <w:b/>
          <w:bCs/>
          <w:color w:val="000000"/>
          <w:szCs w:val="21"/>
        </w:rPr>
        <w:t>，</w:t>
      </w:r>
      <w:r>
        <w:rPr>
          <w:rFonts w:hint="eastAsia" w:ascii="宋体" w:hAnsi="宋体" w:cs="宋体"/>
          <w:b/>
          <w:bCs/>
          <w:color w:val="000000"/>
          <w:szCs w:val="21"/>
        </w:rPr>
        <w:t>则</w:t>
      </w:r>
      <w:r>
        <w:rPr>
          <w:rFonts w:ascii="宋体" w:hAnsi="宋体" w:cs="宋体"/>
          <w:b/>
          <w:bCs/>
          <w:color w:val="000000"/>
          <w:szCs w:val="21"/>
        </w:rPr>
        <w:t>保险人按照</w:t>
      </w:r>
      <w:r>
        <w:rPr>
          <w:rFonts w:hint="eastAsia" w:ascii="宋体" w:hAnsi="宋体"/>
          <w:b/>
          <w:szCs w:val="21"/>
        </w:rPr>
        <w:t>本</w:t>
      </w:r>
      <w:r>
        <w:rPr>
          <w:rFonts w:ascii="宋体" w:hAnsi="宋体"/>
          <w:b/>
          <w:szCs w:val="21"/>
        </w:rPr>
        <w:t>保险合同约定</w:t>
      </w:r>
      <w:r>
        <w:rPr>
          <w:rFonts w:hint="eastAsia" w:ascii="宋体" w:hAnsi="宋体"/>
          <w:b/>
          <w:szCs w:val="21"/>
        </w:rPr>
        <w:t>的乳腺癌给付比例与该被保险人的保险金额的</w:t>
      </w:r>
      <w:r>
        <w:rPr>
          <w:rFonts w:ascii="宋体" w:hAnsi="宋体"/>
          <w:b/>
          <w:szCs w:val="21"/>
        </w:rPr>
        <w:t>乘积</w:t>
      </w:r>
      <w:r>
        <w:rPr>
          <w:rFonts w:hint="eastAsia" w:ascii="宋体" w:hAnsi="宋体"/>
          <w:b/>
          <w:szCs w:val="21"/>
        </w:rPr>
        <w:t>给付保险金。</w:t>
      </w:r>
    </w:p>
    <w:p>
      <w:pPr>
        <w:snapToGrid w:val="0"/>
        <w:ind w:left="945" w:leftChars="450" w:firstLine="422" w:firstLineChars="200"/>
        <w:rPr>
          <w:rFonts w:ascii="宋体" w:hAnsi="宋体"/>
          <w:b/>
          <w:szCs w:val="24"/>
        </w:rPr>
      </w:pPr>
      <w:r>
        <w:rPr>
          <w:rFonts w:hint="eastAsia" w:ascii="宋体" w:hAnsi="宋体" w:cs="宋体"/>
          <w:b/>
          <w:bCs/>
          <w:color w:val="000000"/>
          <w:szCs w:val="21"/>
        </w:rPr>
        <w:t>若该被保险人自获得</w:t>
      </w:r>
      <w:r>
        <w:rPr>
          <w:rFonts w:ascii="宋体" w:hAnsi="宋体" w:cs="宋体"/>
          <w:b/>
          <w:bCs/>
          <w:color w:val="000000"/>
          <w:szCs w:val="21"/>
        </w:rPr>
        <w:t>被保资格之日起</w:t>
      </w:r>
      <w:r>
        <w:rPr>
          <w:rFonts w:hint="eastAsia" w:ascii="宋体" w:hAnsi="宋体" w:cs="宋体"/>
          <w:b/>
          <w:bCs/>
          <w:color w:val="000000"/>
          <w:szCs w:val="21"/>
        </w:rPr>
        <w:t>在本保险合同约定的等待期后，首次发病并被专科医生确诊同时罹患</w:t>
      </w:r>
      <w:r>
        <w:rPr>
          <w:rFonts w:ascii="宋体" w:hAnsi="宋体" w:cs="宋体"/>
          <w:b/>
          <w:bCs/>
          <w:color w:val="000000"/>
          <w:szCs w:val="21"/>
        </w:rPr>
        <w:t>2.1.2约定的</w:t>
      </w:r>
      <w:r>
        <w:rPr>
          <w:rFonts w:hint="eastAsia" w:ascii="宋体" w:hAnsi="宋体" w:cs="宋体"/>
          <w:b/>
          <w:bCs/>
          <w:color w:val="000000"/>
          <w:szCs w:val="21"/>
        </w:rPr>
        <w:t>乳腺癌和</w:t>
      </w:r>
      <w:r>
        <w:rPr>
          <w:rFonts w:ascii="宋体" w:hAnsi="宋体" w:cs="宋体"/>
          <w:b/>
          <w:bCs/>
          <w:color w:val="000000"/>
          <w:szCs w:val="21"/>
        </w:rPr>
        <w:t>2.1.1</w:t>
      </w:r>
      <w:r>
        <w:rPr>
          <w:rFonts w:hint="eastAsia" w:ascii="宋体" w:hAnsi="宋体" w:cs="宋体"/>
          <w:b/>
          <w:bCs/>
          <w:color w:val="000000"/>
          <w:szCs w:val="21"/>
        </w:rPr>
        <w:t>约定的女性特定</w:t>
      </w:r>
      <w:r>
        <w:rPr>
          <w:rFonts w:ascii="宋体" w:hAnsi="宋体" w:cs="宋体"/>
          <w:b/>
          <w:bCs/>
          <w:color w:val="000000"/>
          <w:szCs w:val="21"/>
        </w:rPr>
        <w:t>疾病</w:t>
      </w:r>
      <w:r>
        <w:rPr>
          <w:rFonts w:hint="eastAsia" w:ascii="宋体" w:hAnsi="宋体" w:cs="宋体"/>
          <w:b/>
          <w:color w:val="000000"/>
          <w:szCs w:val="21"/>
        </w:rPr>
        <w:t>，</w:t>
      </w:r>
      <w:r>
        <w:rPr>
          <w:rFonts w:hint="eastAsia" w:ascii="宋体" w:hAnsi="宋体" w:cs="宋体"/>
          <w:b/>
          <w:bCs/>
          <w:color w:val="000000"/>
          <w:szCs w:val="21"/>
        </w:rPr>
        <w:t>保险人仅按</w:t>
      </w:r>
      <w:r>
        <w:rPr>
          <w:rFonts w:ascii="宋体" w:hAnsi="宋体" w:cs="宋体"/>
          <w:b/>
          <w:bCs/>
          <w:color w:val="000000"/>
          <w:szCs w:val="21"/>
        </w:rPr>
        <w:t>2.1.1</w:t>
      </w:r>
      <w:r>
        <w:rPr>
          <w:rFonts w:hint="eastAsia" w:ascii="宋体" w:hAnsi="宋体" w:cs="宋体"/>
          <w:b/>
          <w:color w:val="000000"/>
          <w:szCs w:val="21"/>
        </w:rPr>
        <w:t>与</w:t>
      </w:r>
      <w:r>
        <w:rPr>
          <w:rFonts w:ascii="宋体" w:hAnsi="宋体" w:cs="宋体"/>
          <w:b/>
          <w:bCs/>
          <w:color w:val="000000"/>
          <w:szCs w:val="21"/>
        </w:rPr>
        <w:t>2.1.2</w:t>
      </w:r>
      <w:r>
        <w:rPr>
          <w:rFonts w:hint="eastAsia" w:ascii="宋体" w:hAnsi="宋体" w:cs="宋体"/>
          <w:b/>
          <w:color w:val="000000"/>
          <w:szCs w:val="21"/>
        </w:rPr>
        <w:t>两者</w:t>
      </w:r>
      <w:r>
        <w:rPr>
          <w:rFonts w:ascii="宋体" w:hAnsi="宋体" w:cs="宋体"/>
          <w:b/>
          <w:bCs/>
          <w:color w:val="000000"/>
          <w:szCs w:val="21"/>
        </w:rPr>
        <w:t>中</w:t>
      </w:r>
      <w:r>
        <w:rPr>
          <w:rFonts w:hint="eastAsia" w:ascii="宋体" w:hAnsi="宋体" w:cs="宋体"/>
          <w:b/>
          <w:bCs/>
          <w:color w:val="000000"/>
          <w:szCs w:val="21"/>
        </w:rPr>
        <w:t>金额较大的</w:t>
      </w:r>
      <w:r>
        <w:rPr>
          <w:rFonts w:hint="eastAsia" w:ascii="宋体" w:hAnsi="宋体" w:cs="宋体"/>
          <w:b/>
          <w:color w:val="000000"/>
          <w:szCs w:val="21"/>
        </w:rPr>
        <w:t>一项</w:t>
      </w:r>
      <w:r>
        <w:rPr>
          <w:rFonts w:hint="eastAsia" w:ascii="宋体" w:hAnsi="宋体" w:cs="宋体"/>
          <w:b/>
          <w:bCs/>
          <w:color w:val="000000"/>
          <w:szCs w:val="21"/>
        </w:rPr>
        <w:t>给付保险金</w:t>
      </w:r>
      <w:r>
        <w:rPr>
          <w:rFonts w:ascii="宋体" w:hAnsi="宋体" w:cs="宋体"/>
          <w:b/>
          <w:bCs/>
          <w:color w:val="000000"/>
          <w:szCs w:val="21"/>
        </w:rPr>
        <w:t>，</w:t>
      </w:r>
      <w:r>
        <w:rPr>
          <w:rFonts w:hint="eastAsia" w:ascii="宋体" w:hAnsi="宋体" w:cs="宋体"/>
          <w:b/>
          <w:bCs/>
          <w:color w:val="000000"/>
          <w:szCs w:val="21"/>
        </w:rPr>
        <w:t>对该被保险人的保险责任终止。</w:t>
      </w:r>
    </w:p>
    <w:p>
      <w:pPr>
        <w:keepNext/>
        <w:keepLines/>
        <w:tabs>
          <w:tab w:val="left" w:pos="945"/>
        </w:tabs>
        <w:outlineLvl w:val="2"/>
        <w:rPr>
          <w:rFonts w:ascii="宋体" w:hAnsi="宋体" w:cs="宋体"/>
          <w:b/>
          <w:bCs/>
          <w:szCs w:val="21"/>
        </w:rPr>
      </w:pPr>
      <w:r>
        <w:rPr>
          <w:rFonts w:hint="eastAsia" w:ascii="宋体" w:hAnsi="宋体" w:cs="宋体"/>
          <w:b/>
          <w:bCs/>
          <w:szCs w:val="21"/>
        </w:rPr>
        <w:t>2.</w:t>
      </w:r>
      <w:r>
        <w:rPr>
          <w:rFonts w:ascii="宋体" w:hAnsi="宋体" w:cs="宋体"/>
          <w:b/>
          <w:bCs/>
          <w:szCs w:val="21"/>
        </w:rPr>
        <w:t>1</w:t>
      </w:r>
      <w:r>
        <w:rPr>
          <w:rFonts w:hint="eastAsia" w:ascii="宋体" w:hAnsi="宋体" w:cs="宋体"/>
          <w:b/>
          <w:bCs/>
          <w:szCs w:val="21"/>
        </w:rPr>
        <w:t>.3</w:t>
      </w:r>
      <w:r>
        <w:rPr>
          <w:rFonts w:hint="eastAsia" w:ascii="宋体" w:hAnsi="宋体" w:cs="宋体"/>
          <w:b/>
          <w:bCs/>
          <w:szCs w:val="21"/>
        </w:rPr>
        <w:tab/>
      </w:r>
      <w:r>
        <w:rPr>
          <w:rFonts w:hint="eastAsia" w:ascii="宋体" w:hAnsi="宋体" w:cs="宋体"/>
          <w:b/>
          <w:bCs/>
          <w:szCs w:val="21"/>
        </w:rPr>
        <w:t>女性</w:t>
      </w:r>
      <w:r>
        <w:rPr>
          <w:rFonts w:ascii="宋体" w:hAnsi="宋体" w:cs="宋体"/>
          <w:b/>
          <w:bCs/>
          <w:szCs w:val="21"/>
        </w:rPr>
        <w:t>特定原位癌保险金</w:t>
      </w:r>
    </w:p>
    <w:p>
      <w:pPr>
        <w:snapToGrid w:val="0"/>
        <w:ind w:left="945" w:leftChars="450" w:firstLine="420" w:firstLineChars="200"/>
        <w:rPr>
          <w:rFonts w:ascii="宋体" w:hAnsi="宋体"/>
          <w:b/>
          <w:szCs w:val="21"/>
        </w:rPr>
      </w:pPr>
      <w:r>
        <w:rPr>
          <w:rFonts w:hint="eastAsia" w:ascii="宋体" w:hAnsi="宋体"/>
          <w:szCs w:val="21"/>
        </w:rPr>
        <w:t>被保险人自获得</w:t>
      </w:r>
      <w:r>
        <w:rPr>
          <w:rFonts w:ascii="宋体" w:hAnsi="宋体"/>
          <w:szCs w:val="21"/>
        </w:rPr>
        <w:t>被保资格之日起</w:t>
      </w:r>
      <w:r>
        <w:rPr>
          <w:rFonts w:hint="eastAsia" w:ascii="宋体" w:hAnsi="宋体"/>
          <w:szCs w:val="21"/>
        </w:rPr>
        <w:t>在本保险合同约定的等待期后，在</w:t>
      </w:r>
      <w:r>
        <w:rPr>
          <w:rFonts w:ascii="宋体" w:hAnsi="宋体"/>
          <w:szCs w:val="21"/>
        </w:rPr>
        <w:t>保险期间内</w:t>
      </w:r>
      <w:r>
        <w:rPr>
          <w:rFonts w:hint="eastAsia" w:ascii="宋体" w:hAnsi="宋体"/>
          <w:szCs w:val="21"/>
        </w:rPr>
        <w:t>首次发病并被专科医生确诊为本保险合同约定的</w:t>
      </w:r>
      <w:r>
        <w:rPr>
          <w:rFonts w:hint="eastAsia" w:ascii="宋体" w:hAnsi="宋体"/>
          <w:b/>
          <w:szCs w:val="21"/>
        </w:rPr>
        <w:t>女性特定</w:t>
      </w:r>
      <w:r>
        <w:rPr>
          <w:rFonts w:ascii="宋体" w:hAnsi="宋体"/>
          <w:b/>
          <w:szCs w:val="21"/>
        </w:rPr>
        <w:t>原位癌</w:t>
      </w:r>
      <w:r>
        <w:rPr>
          <w:rFonts w:hint="eastAsia" w:ascii="宋体" w:hAnsi="宋体"/>
          <w:b/>
          <w:szCs w:val="21"/>
        </w:rPr>
        <w:t>（见释义）</w:t>
      </w:r>
      <w:r>
        <w:rPr>
          <w:rFonts w:hint="eastAsia" w:ascii="宋体" w:hAnsi="宋体"/>
          <w:szCs w:val="21"/>
        </w:rPr>
        <w:t>中</w:t>
      </w:r>
      <w:r>
        <w:rPr>
          <w:rFonts w:ascii="宋体" w:hAnsi="宋体"/>
          <w:szCs w:val="21"/>
        </w:rPr>
        <w:t>的一种或</w:t>
      </w:r>
      <w:r>
        <w:rPr>
          <w:rFonts w:hint="eastAsia" w:ascii="宋体" w:hAnsi="宋体"/>
          <w:szCs w:val="21"/>
        </w:rPr>
        <w:t>者多种</w:t>
      </w:r>
      <w:r>
        <w:rPr>
          <w:rFonts w:hint="eastAsia" w:ascii="宋体" w:hAnsi="宋体"/>
          <w:b/>
          <w:szCs w:val="21"/>
        </w:rPr>
        <w:t>，保险人按本</w:t>
      </w:r>
      <w:r>
        <w:rPr>
          <w:rFonts w:ascii="宋体" w:hAnsi="宋体"/>
          <w:b/>
          <w:szCs w:val="21"/>
        </w:rPr>
        <w:t>保险合同约定</w:t>
      </w:r>
      <w:r>
        <w:rPr>
          <w:rFonts w:hint="eastAsia" w:ascii="宋体" w:hAnsi="宋体"/>
          <w:b/>
          <w:szCs w:val="21"/>
        </w:rPr>
        <w:t>的原位癌给付比例与该被保险人的保险金额的</w:t>
      </w:r>
      <w:r>
        <w:rPr>
          <w:rFonts w:ascii="宋体" w:hAnsi="宋体"/>
          <w:b/>
          <w:szCs w:val="21"/>
        </w:rPr>
        <w:t>乘积</w:t>
      </w:r>
      <w:r>
        <w:rPr>
          <w:rFonts w:hint="eastAsia" w:ascii="宋体" w:hAnsi="宋体"/>
          <w:b/>
          <w:szCs w:val="21"/>
        </w:rPr>
        <w:t>给付保险金，对该被保险人的本项保险责任终止</w:t>
      </w:r>
      <w:r>
        <w:rPr>
          <w:rFonts w:ascii="宋体" w:hAnsi="宋体"/>
          <w:b/>
          <w:szCs w:val="21"/>
        </w:rPr>
        <w:t>。</w:t>
      </w:r>
      <w:r>
        <w:rPr>
          <w:rFonts w:hint="eastAsia" w:ascii="宋体" w:hAnsi="宋体"/>
          <w:b/>
          <w:szCs w:val="21"/>
        </w:rPr>
        <w:t>原位癌给付比例由</w:t>
      </w:r>
      <w:r>
        <w:rPr>
          <w:rFonts w:ascii="宋体" w:hAnsi="宋体"/>
          <w:b/>
          <w:szCs w:val="21"/>
        </w:rPr>
        <w:t>投保人</w:t>
      </w:r>
      <w:r>
        <w:rPr>
          <w:rFonts w:hint="eastAsia" w:ascii="宋体" w:hAnsi="宋体"/>
          <w:b/>
          <w:szCs w:val="21"/>
        </w:rPr>
        <w:t>、</w:t>
      </w:r>
      <w:r>
        <w:rPr>
          <w:rFonts w:ascii="宋体" w:hAnsi="宋体"/>
          <w:b/>
          <w:szCs w:val="21"/>
        </w:rPr>
        <w:t>保险人双方约定</w:t>
      </w:r>
      <w:r>
        <w:rPr>
          <w:rFonts w:hint="eastAsia" w:ascii="宋体" w:hAnsi="宋体"/>
          <w:b/>
          <w:szCs w:val="21"/>
        </w:rPr>
        <w:t>，并在保险合同中载明。</w:t>
      </w:r>
    </w:p>
    <w:p>
      <w:pPr>
        <w:adjustRightInd w:val="0"/>
        <w:snapToGrid w:val="0"/>
        <w:ind w:left="945" w:leftChars="450" w:firstLine="422" w:firstLineChars="200"/>
        <w:rPr>
          <w:rFonts w:ascii="宋体" w:hAnsi="宋体"/>
          <w:b/>
          <w:szCs w:val="21"/>
        </w:rPr>
      </w:pPr>
      <w:r>
        <w:rPr>
          <w:rFonts w:hint="eastAsia" w:ascii="宋体" w:hAnsi="宋体"/>
          <w:b/>
          <w:szCs w:val="21"/>
        </w:rPr>
        <w:t>经投保人、保险人双方约定，保险人可选择承保本保险合同9</w:t>
      </w:r>
      <w:r>
        <w:rPr>
          <w:rFonts w:ascii="宋体" w:hAnsi="宋体"/>
          <w:b/>
          <w:szCs w:val="21"/>
        </w:rPr>
        <w:t>.7</w:t>
      </w:r>
      <w:r>
        <w:rPr>
          <w:rFonts w:hint="eastAsia" w:ascii="宋体" w:hAnsi="宋体"/>
          <w:b/>
          <w:szCs w:val="21"/>
        </w:rPr>
        <w:t>条列明的</w:t>
      </w:r>
      <w:r>
        <w:rPr>
          <w:rFonts w:hint="eastAsia"/>
          <w:b/>
          <w:szCs w:val="24"/>
        </w:rPr>
        <w:t>女性特定原位癌</w:t>
      </w:r>
      <w:r>
        <w:rPr>
          <w:rFonts w:hint="eastAsia" w:ascii="宋体" w:hAnsi="宋体"/>
          <w:b/>
          <w:szCs w:val="21"/>
        </w:rPr>
        <w:t>中的部分疾病，并在保险合同中载明（若未载明的，则视为承保本保险</w:t>
      </w:r>
      <w:r>
        <w:rPr>
          <w:rFonts w:ascii="宋体" w:hAnsi="宋体"/>
          <w:b/>
          <w:szCs w:val="21"/>
        </w:rPr>
        <w:t>合同</w:t>
      </w:r>
      <w:r>
        <w:rPr>
          <w:rFonts w:hint="eastAsia" w:ascii="宋体" w:hAnsi="宋体"/>
          <w:b/>
          <w:szCs w:val="21"/>
        </w:rPr>
        <w:t>9</w:t>
      </w:r>
      <w:r>
        <w:rPr>
          <w:rFonts w:ascii="宋体" w:hAnsi="宋体"/>
          <w:b/>
          <w:szCs w:val="21"/>
        </w:rPr>
        <w:t>.7</w:t>
      </w:r>
      <w:r>
        <w:rPr>
          <w:rFonts w:hint="eastAsia" w:ascii="宋体" w:hAnsi="宋体"/>
          <w:b/>
          <w:szCs w:val="21"/>
        </w:rPr>
        <w:t>条列明的全部女性特定原位癌）。保险人仅对所选择承保的女性特定原位癌疾病承担保险责任。</w:t>
      </w:r>
    </w:p>
    <w:p>
      <w:pPr>
        <w:keepNext/>
        <w:keepLines/>
        <w:tabs>
          <w:tab w:val="left" w:pos="945"/>
        </w:tabs>
        <w:outlineLvl w:val="1"/>
        <w:rPr>
          <w:rFonts w:ascii="宋体" w:hAnsi="宋体" w:cs="宋体"/>
          <w:b/>
          <w:bCs/>
          <w:szCs w:val="21"/>
        </w:rPr>
      </w:pPr>
      <w:bookmarkStart w:id="3" w:name="_2.2_责任免除"/>
      <w:bookmarkEnd w:id="3"/>
      <w:bookmarkStart w:id="4" w:name="_2.1.1_本附加险合同可承担住院津贴的重大疾病种类分为第Ⅰ组重大疾病"/>
      <w:bookmarkEnd w:id="4"/>
      <w:bookmarkStart w:id="5" w:name="_2.1.1_本保险合同可以承保的重大疾病种类分为第Ⅰ组重大疾病种类（2"/>
      <w:bookmarkEnd w:id="5"/>
      <w:bookmarkStart w:id="6" w:name="_2.1.2_在保险期间内，被保险人遭遇意外伤害（见释义）并因该意外伤害"/>
      <w:bookmarkEnd w:id="6"/>
      <w:bookmarkStart w:id="7" w:name="_2.1.1_本附加险合同可承担住院津贴的重大疾病种类分为第Ⅰ组疾病种类"/>
      <w:bookmarkEnd w:id="7"/>
      <w:r>
        <w:rPr>
          <w:rFonts w:hint="eastAsia" w:ascii="宋体" w:hAnsi="宋体" w:cs="宋体"/>
          <w:b/>
          <w:bCs/>
          <w:szCs w:val="21"/>
        </w:rPr>
        <w:t>2.2</w:t>
      </w:r>
      <w:r>
        <w:rPr>
          <w:rFonts w:hint="eastAsia" w:ascii="宋体" w:hAnsi="宋体" w:cs="宋体"/>
          <w:b/>
          <w:bCs/>
          <w:szCs w:val="21"/>
        </w:rPr>
        <w:tab/>
      </w:r>
      <w:r>
        <w:rPr>
          <w:rFonts w:hint="eastAsia" w:ascii="宋体" w:hAnsi="宋体" w:cs="宋体"/>
          <w:b/>
          <w:bCs/>
          <w:szCs w:val="21"/>
        </w:rPr>
        <w:t>责任免除</w:t>
      </w:r>
    </w:p>
    <w:p>
      <w:pPr>
        <w:keepNext/>
        <w:keepLines/>
        <w:tabs>
          <w:tab w:val="left" w:pos="945"/>
        </w:tabs>
        <w:ind w:left="949" w:hanging="949" w:hangingChars="450"/>
        <w:outlineLvl w:val="2"/>
        <w:rPr>
          <w:rFonts w:ascii="宋体" w:hAnsi="宋体" w:cs="宋体"/>
          <w:b/>
          <w:bCs/>
          <w:color w:val="000000"/>
          <w:szCs w:val="21"/>
        </w:rPr>
      </w:pPr>
      <w:bookmarkStart w:id="8" w:name="_2.2.1__因下列情形之一，导致被保险人发生疾病、达到疾病状态或进行"/>
      <w:bookmarkEnd w:id="8"/>
      <w:bookmarkStart w:id="9" w:name="_2.2.1_因下列情形造成被保险人住院治疗的，保险人不承担给付保险金的"/>
      <w:bookmarkEnd w:id="9"/>
      <w:r>
        <w:rPr>
          <w:rFonts w:hint="eastAsia" w:ascii="宋体" w:hAnsi="宋体" w:cs="宋体"/>
          <w:b/>
          <w:bCs/>
          <w:color w:val="000000"/>
          <w:szCs w:val="21"/>
        </w:rPr>
        <w:t>2.2.1</w:t>
      </w:r>
      <w:r>
        <w:rPr>
          <w:rFonts w:hint="eastAsia" w:ascii="宋体" w:hAnsi="宋体" w:cs="宋体"/>
          <w:b/>
          <w:bCs/>
          <w:color w:val="000000"/>
          <w:szCs w:val="21"/>
        </w:rPr>
        <w:tab/>
      </w:r>
      <w:r>
        <w:rPr>
          <w:rFonts w:ascii="宋体" w:hAnsi="宋体" w:cs="宋体"/>
          <w:b/>
          <w:bCs/>
          <w:color w:val="000000"/>
          <w:szCs w:val="21"/>
        </w:rPr>
        <w:tab/>
      </w:r>
      <w:r>
        <w:rPr>
          <w:rFonts w:hint="eastAsia" w:ascii="宋体" w:hAnsi="宋体" w:cs="宋体"/>
          <w:b/>
          <w:bCs/>
          <w:color w:val="000000"/>
          <w:szCs w:val="21"/>
        </w:rPr>
        <w:t>因下列情形之一，导致被保险人发生本保险合同约定的疾病的，保险人不承担给付保险金责任：</w:t>
      </w:r>
    </w:p>
    <w:p>
      <w:pPr>
        <w:numPr>
          <w:ilvl w:val="0"/>
          <w:numId w:val="1"/>
        </w:numPr>
        <w:adjustRightInd w:val="0"/>
        <w:snapToGrid w:val="0"/>
        <w:ind w:left="1625" w:leftChars="450" w:hanging="680"/>
        <w:rPr>
          <w:rFonts w:ascii="宋体" w:hAnsi="宋体"/>
          <w:b/>
          <w:szCs w:val="21"/>
        </w:rPr>
      </w:pPr>
      <w:r>
        <w:rPr>
          <w:rFonts w:hint="eastAsia" w:ascii="宋体" w:hAnsi="宋体"/>
          <w:b/>
          <w:szCs w:val="21"/>
        </w:rPr>
        <w:t>投保人对被保险人的故意杀害、故意伤害；</w:t>
      </w:r>
    </w:p>
    <w:p>
      <w:pPr>
        <w:numPr>
          <w:ilvl w:val="0"/>
          <w:numId w:val="1"/>
        </w:numPr>
        <w:adjustRightInd w:val="0"/>
        <w:snapToGrid w:val="0"/>
        <w:ind w:left="1625" w:leftChars="450" w:hanging="680"/>
        <w:rPr>
          <w:rFonts w:ascii="宋体" w:hAnsi="宋体"/>
          <w:b/>
          <w:szCs w:val="21"/>
        </w:rPr>
      </w:pPr>
      <w:r>
        <w:rPr>
          <w:rFonts w:hint="eastAsia" w:ascii="宋体" w:hAnsi="宋体"/>
          <w:b/>
          <w:szCs w:val="21"/>
        </w:rPr>
        <w:t>被保险人未遵医嘱服用、涂用、注射药物；</w:t>
      </w:r>
    </w:p>
    <w:p>
      <w:pPr>
        <w:numPr>
          <w:ilvl w:val="0"/>
          <w:numId w:val="1"/>
        </w:numPr>
        <w:adjustRightInd w:val="0"/>
        <w:snapToGrid w:val="0"/>
        <w:ind w:left="1625" w:leftChars="450" w:hanging="680"/>
        <w:rPr>
          <w:rFonts w:ascii="宋体" w:hAnsi="宋体"/>
          <w:b/>
          <w:szCs w:val="21"/>
        </w:rPr>
      </w:pPr>
      <w:r>
        <w:rPr>
          <w:rFonts w:hint="eastAsia" w:ascii="宋体" w:hAnsi="宋体"/>
          <w:b/>
          <w:szCs w:val="21"/>
        </w:rPr>
        <w:t>被保险人受酒精、毒品、管制药物的影响；</w:t>
      </w:r>
    </w:p>
    <w:p>
      <w:pPr>
        <w:numPr>
          <w:ilvl w:val="0"/>
          <w:numId w:val="1"/>
        </w:numPr>
        <w:adjustRightInd w:val="0"/>
        <w:snapToGrid w:val="0"/>
        <w:ind w:left="1625" w:leftChars="450" w:hanging="680"/>
        <w:rPr>
          <w:rFonts w:ascii="宋体" w:hAnsi="宋体"/>
          <w:b/>
          <w:szCs w:val="21"/>
        </w:rPr>
      </w:pPr>
      <w:r>
        <w:rPr>
          <w:rFonts w:hint="eastAsia" w:ascii="宋体" w:hAnsi="宋体"/>
          <w:b/>
          <w:szCs w:val="21"/>
        </w:rPr>
        <w:t>被保险人故意自伤、故意犯罪或者抗拒依法采取的刑事强制措施；</w:t>
      </w:r>
    </w:p>
    <w:p>
      <w:pPr>
        <w:numPr>
          <w:ilvl w:val="0"/>
          <w:numId w:val="1"/>
        </w:numPr>
        <w:adjustRightInd w:val="0"/>
        <w:snapToGrid w:val="0"/>
        <w:ind w:left="1625" w:leftChars="450" w:hanging="680"/>
        <w:rPr>
          <w:rFonts w:ascii="宋体" w:hAnsi="宋体"/>
          <w:b/>
          <w:szCs w:val="21"/>
        </w:rPr>
      </w:pPr>
      <w:r>
        <w:rPr>
          <w:rFonts w:hint="eastAsia" w:ascii="宋体" w:hAnsi="宋体"/>
          <w:b/>
          <w:szCs w:val="21"/>
        </w:rPr>
        <w:t>任何生物、化学、原子能武器，原子能或核能装置所造成的爆炸、灼伤、污染或辐射；</w:t>
      </w:r>
    </w:p>
    <w:p>
      <w:pPr>
        <w:numPr>
          <w:ilvl w:val="0"/>
          <w:numId w:val="1"/>
        </w:numPr>
        <w:adjustRightInd w:val="0"/>
        <w:snapToGrid w:val="0"/>
        <w:ind w:left="1625" w:leftChars="450" w:hanging="680"/>
        <w:rPr>
          <w:rFonts w:ascii="宋体" w:hAnsi="宋体"/>
          <w:b/>
          <w:szCs w:val="21"/>
        </w:rPr>
      </w:pPr>
      <w:r>
        <w:rPr>
          <w:rFonts w:hint="eastAsia" w:ascii="宋体" w:hAnsi="宋体"/>
          <w:b/>
          <w:szCs w:val="21"/>
        </w:rPr>
        <w:t>战争、军事冲突、暴乱或武装叛乱、恐怖袭击；</w:t>
      </w:r>
    </w:p>
    <w:p>
      <w:pPr>
        <w:numPr>
          <w:ilvl w:val="0"/>
          <w:numId w:val="1"/>
        </w:numPr>
        <w:adjustRightInd w:val="0"/>
        <w:snapToGrid w:val="0"/>
        <w:ind w:left="1625" w:leftChars="450" w:hanging="680"/>
        <w:rPr>
          <w:rFonts w:ascii="宋体" w:hAnsi="宋体"/>
          <w:b/>
          <w:szCs w:val="21"/>
        </w:rPr>
      </w:pPr>
      <w:r>
        <w:rPr>
          <w:rFonts w:hint="eastAsia" w:ascii="宋体" w:hAnsi="宋体"/>
          <w:b/>
          <w:szCs w:val="21"/>
        </w:rPr>
        <w:t>被保险人感染艾滋病病毒或患艾滋病（见释义）；</w:t>
      </w:r>
    </w:p>
    <w:p>
      <w:pPr>
        <w:numPr>
          <w:ilvl w:val="0"/>
          <w:numId w:val="1"/>
        </w:numPr>
        <w:adjustRightInd w:val="0"/>
        <w:snapToGrid w:val="0"/>
        <w:ind w:left="1625" w:leftChars="450" w:hanging="680"/>
        <w:rPr>
          <w:rFonts w:ascii="宋体" w:hAnsi="宋体"/>
          <w:b/>
          <w:szCs w:val="21"/>
        </w:rPr>
      </w:pPr>
      <w:r>
        <w:rPr>
          <w:rFonts w:hint="eastAsia" w:ascii="宋体" w:hAnsi="宋体"/>
          <w:b/>
          <w:szCs w:val="21"/>
        </w:rPr>
        <w:t>被保险人存在精神和行为障碍（以世界卫生组织颁布的《疾病和有关健康问题的国际统计分类（</w:t>
      </w:r>
      <w:r>
        <w:rPr>
          <w:rFonts w:ascii="宋体" w:hAnsi="宋体"/>
          <w:b/>
          <w:szCs w:val="21"/>
        </w:rPr>
        <w:t>ICD-10）》为准）；</w:t>
      </w:r>
    </w:p>
    <w:p>
      <w:pPr>
        <w:numPr>
          <w:ilvl w:val="0"/>
          <w:numId w:val="1"/>
        </w:numPr>
        <w:adjustRightInd w:val="0"/>
        <w:snapToGrid w:val="0"/>
        <w:ind w:left="1625" w:leftChars="450" w:hanging="680"/>
        <w:rPr>
          <w:rFonts w:ascii="宋体" w:hAnsi="宋体"/>
          <w:b/>
          <w:szCs w:val="21"/>
        </w:rPr>
      </w:pPr>
      <w:r>
        <w:rPr>
          <w:rFonts w:hint="eastAsia" w:ascii="宋体" w:hAnsi="宋体"/>
          <w:b/>
          <w:szCs w:val="21"/>
        </w:rPr>
        <w:t>既往症</w:t>
      </w:r>
      <w:r>
        <w:rPr>
          <w:rFonts w:ascii="宋体" w:hAnsi="宋体"/>
          <w:b/>
          <w:szCs w:val="21"/>
        </w:rPr>
        <w:t>（</w:t>
      </w:r>
      <w:r>
        <w:rPr>
          <w:rFonts w:hint="eastAsia" w:ascii="宋体" w:hAnsi="宋体"/>
          <w:b/>
          <w:szCs w:val="21"/>
        </w:rPr>
        <w:t>见</w:t>
      </w:r>
      <w:r>
        <w:rPr>
          <w:rFonts w:ascii="宋体" w:hAnsi="宋体"/>
          <w:b/>
          <w:szCs w:val="21"/>
        </w:rPr>
        <w:t>释义）</w:t>
      </w:r>
      <w:r>
        <w:rPr>
          <w:rFonts w:hint="eastAsia" w:ascii="宋体" w:hAnsi="宋体"/>
          <w:b/>
          <w:szCs w:val="21"/>
        </w:rPr>
        <w:t>及其</w:t>
      </w:r>
      <w:r>
        <w:rPr>
          <w:rFonts w:ascii="宋体" w:hAnsi="宋体"/>
          <w:b/>
          <w:szCs w:val="21"/>
        </w:rPr>
        <w:t>并发症</w:t>
      </w:r>
      <w:r>
        <w:rPr>
          <w:rFonts w:hint="eastAsia" w:ascii="宋体" w:hAnsi="宋体"/>
          <w:b/>
          <w:szCs w:val="21"/>
        </w:rPr>
        <w:t>；</w:t>
      </w:r>
    </w:p>
    <w:p>
      <w:pPr>
        <w:numPr>
          <w:ilvl w:val="0"/>
          <w:numId w:val="1"/>
        </w:numPr>
        <w:adjustRightInd w:val="0"/>
        <w:snapToGrid w:val="0"/>
        <w:ind w:left="1625" w:leftChars="450" w:hanging="680"/>
        <w:rPr>
          <w:rFonts w:ascii="宋体" w:hAnsi="宋体"/>
          <w:b/>
          <w:szCs w:val="21"/>
        </w:rPr>
      </w:pPr>
      <w:r>
        <w:rPr>
          <w:rFonts w:hint="eastAsia" w:ascii="宋体" w:hAnsi="宋体"/>
          <w:b/>
          <w:szCs w:val="21"/>
        </w:rPr>
        <w:t>遗传性疾病（见释义），先天性畸形、变形或染色体异常（见释义）。</w:t>
      </w:r>
    </w:p>
    <w:p>
      <w:pPr>
        <w:tabs>
          <w:tab w:val="left" w:pos="993"/>
        </w:tabs>
        <w:ind w:left="991" w:leftChars="1" w:hanging="989" w:hangingChars="469"/>
        <w:outlineLvl w:val="2"/>
        <w:rPr>
          <w:rFonts w:ascii="宋体" w:hAnsi="宋体" w:cs="宋体"/>
          <w:b/>
          <w:bCs/>
          <w:kern w:val="28"/>
          <w:szCs w:val="21"/>
        </w:rPr>
      </w:pPr>
      <w:bookmarkStart w:id="10" w:name="_2.2.2_被保险人_在获得被保资格前已经确诊罹患本保险合同约定的重大"/>
      <w:bookmarkEnd w:id="10"/>
      <w:r>
        <w:rPr>
          <w:rFonts w:ascii="宋体" w:hAnsi="宋体" w:cs="宋体"/>
          <w:b/>
          <w:bCs/>
          <w:kern w:val="28"/>
          <w:szCs w:val="21"/>
        </w:rPr>
        <w:t>2.2.2</w:t>
      </w:r>
      <w:r>
        <w:rPr>
          <w:rFonts w:ascii="宋体" w:hAnsi="宋体" w:cs="宋体"/>
          <w:b/>
          <w:bCs/>
          <w:kern w:val="28"/>
          <w:szCs w:val="21"/>
        </w:rPr>
        <w:tab/>
      </w:r>
      <w:r>
        <w:rPr>
          <w:rFonts w:hint="eastAsia" w:ascii="宋体" w:hAnsi="宋体" w:cs="宋体"/>
          <w:b/>
          <w:bCs/>
          <w:kern w:val="28"/>
          <w:szCs w:val="21"/>
        </w:rPr>
        <w:t>被保险人在等待期内确诊罹患本保险合同约定的疾病的，或者在等待期内首次发病、但在等待期后确诊罹患本保险合同约定的疾病的，保险人不承担给付保险金责任，并退还该被保险人已交纳的保险费，对该被保险人的保险责任终止。</w:t>
      </w:r>
    </w:p>
    <w:p>
      <w:pPr>
        <w:keepNext/>
        <w:keepLines/>
        <w:tabs>
          <w:tab w:val="left" w:pos="993"/>
        </w:tabs>
        <w:outlineLvl w:val="1"/>
        <w:rPr>
          <w:rFonts w:ascii="宋体" w:hAnsi="宋体" w:cs="宋体"/>
          <w:b/>
          <w:bCs/>
          <w:color w:val="000000"/>
          <w:szCs w:val="21"/>
        </w:rPr>
      </w:pPr>
      <w:bookmarkStart w:id="11" w:name="_2.2.3_对于以下病症，保险人在本保险合同中不承担给付保险金的责任。"/>
      <w:bookmarkEnd w:id="11"/>
      <w:r>
        <w:rPr>
          <w:rFonts w:ascii="宋体" w:hAnsi="宋体" w:cs="宋体"/>
          <w:b/>
          <w:bCs/>
          <w:color w:val="000000"/>
          <w:szCs w:val="21"/>
        </w:rPr>
        <w:t>2.3</w:t>
      </w:r>
      <w:r>
        <w:rPr>
          <w:rFonts w:ascii="宋体" w:hAnsi="宋体" w:cs="宋体"/>
          <w:b/>
          <w:bCs/>
          <w:color w:val="000000"/>
          <w:szCs w:val="21"/>
        </w:rPr>
        <w:tab/>
      </w:r>
      <w:r>
        <w:rPr>
          <w:rFonts w:hint="eastAsia" w:ascii="宋体" w:hAnsi="宋体" w:cs="宋体"/>
          <w:b/>
          <w:bCs/>
          <w:color w:val="000000"/>
          <w:szCs w:val="21"/>
        </w:rPr>
        <w:t>保险金额</w:t>
      </w:r>
    </w:p>
    <w:p>
      <w:pPr>
        <w:adjustRightInd w:val="0"/>
        <w:snapToGrid w:val="0"/>
        <w:ind w:left="945" w:leftChars="450" w:firstLine="422" w:firstLineChars="200"/>
        <w:rPr>
          <w:rFonts w:ascii="宋体" w:hAnsi="宋体"/>
          <w:b/>
          <w:szCs w:val="21"/>
        </w:rPr>
      </w:pPr>
      <w:r>
        <w:rPr>
          <w:rFonts w:hint="eastAsia" w:ascii="宋体" w:hAnsi="宋体"/>
          <w:b/>
          <w:szCs w:val="21"/>
        </w:rPr>
        <w:t>保险人按照</w:t>
      </w:r>
      <w:r>
        <w:rPr>
          <w:rFonts w:ascii="宋体" w:hAnsi="宋体"/>
          <w:b/>
          <w:szCs w:val="21"/>
        </w:rPr>
        <w:t>本</w:t>
      </w:r>
      <w:r>
        <w:rPr>
          <w:rFonts w:hint="eastAsia" w:ascii="宋体" w:hAnsi="宋体"/>
          <w:b/>
          <w:szCs w:val="21"/>
        </w:rPr>
        <w:t>保险</w:t>
      </w:r>
      <w:r>
        <w:rPr>
          <w:rFonts w:ascii="宋体" w:hAnsi="宋体"/>
          <w:b/>
          <w:szCs w:val="21"/>
        </w:rPr>
        <w:t>合同</w:t>
      </w:r>
      <w:r>
        <w:rPr>
          <w:rFonts w:hint="eastAsia" w:ascii="宋体" w:hAnsi="宋体"/>
          <w:b/>
          <w:szCs w:val="21"/>
        </w:rPr>
        <w:t>2.1条</w:t>
      </w:r>
      <w:r>
        <w:rPr>
          <w:rFonts w:ascii="宋体" w:hAnsi="宋体"/>
          <w:b/>
          <w:szCs w:val="21"/>
        </w:rPr>
        <w:t>的约定</w:t>
      </w:r>
      <w:r>
        <w:rPr>
          <w:rFonts w:hint="eastAsia" w:ascii="宋体" w:hAnsi="宋体"/>
          <w:b/>
          <w:szCs w:val="21"/>
        </w:rPr>
        <w:t>，根据每一</w:t>
      </w:r>
      <w:r>
        <w:rPr>
          <w:rFonts w:ascii="宋体" w:hAnsi="宋体"/>
          <w:b/>
          <w:szCs w:val="21"/>
        </w:rPr>
        <w:t>被保险人的</w:t>
      </w:r>
      <w:r>
        <w:rPr>
          <w:rFonts w:hint="eastAsia" w:ascii="宋体" w:hAnsi="宋体"/>
          <w:b/>
          <w:szCs w:val="21"/>
        </w:rPr>
        <w:t>保险金额计算承担给付该被保险人保险金责任的最高限额。</w:t>
      </w:r>
    </w:p>
    <w:p>
      <w:pPr>
        <w:adjustRightInd w:val="0"/>
        <w:snapToGrid w:val="0"/>
        <w:ind w:left="945" w:leftChars="450" w:firstLine="420" w:firstLineChars="200"/>
        <w:rPr>
          <w:rFonts w:ascii="宋体" w:hAnsi="宋体"/>
          <w:szCs w:val="21"/>
        </w:rPr>
      </w:pPr>
      <w:r>
        <w:rPr>
          <w:rFonts w:hint="eastAsia" w:ascii="宋体" w:hAnsi="宋体"/>
          <w:szCs w:val="21"/>
        </w:rPr>
        <w:t>保险金额由投保人和保险人双方约定，并在保险单中载明。</w:t>
      </w:r>
    </w:p>
    <w:p>
      <w:pPr>
        <w:adjustRightInd w:val="0"/>
        <w:snapToGrid w:val="0"/>
        <w:ind w:left="945" w:leftChars="450" w:firstLine="422" w:firstLineChars="200"/>
        <w:rPr>
          <w:rFonts w:ascii="宋体" w:hAnsi="宋体"/>
          <w:b/>
          <w:szCs w:val="21"/>
        </w:rPr>
      </w:pPr>
      <w:r>
        <w:rPr>
          <w:rFonts w:hint="eastAsia" w:ascii="宋体" w:hAnsi="宋体"/>
          <w:b/>
          <w:szCs w:val="21"/>
        </w:rPr>
        <w:t>每一被保险人</w:t>
      </w:r>
      <w:r>
        <w:rPr>
          <w:rFonts w:ascii="宋体" w:hAnsi="宋体"/>
          <w:b/>
          <w:szCs w:val="21"/>
        </w:rPr>
        <w:t>的</w:t>
      </w:r>
      <w:r>
        <w:rPr>
          <w:rFonts w:hint="eastAsia" w:ascii="宋体" w:hAnsi="宋体"/>
          <w:b/>
          <w:szCs w:val="21"/>
        </w:rPr>
        <w:t>保险金额一经确定，在保险期间内不得变更。</w:t>
      </w:r>
    </w:p>
    <w:p>
      <w:pPr>
        <w:keepNext/>
        <w:keepLines/>
        <w:tabs>
          <w:tab w:val="left" w:pos="945"/>
        </w:tabs>
        <w:outlineLvl w:val="1"/>
        <w:rPr>
          <w:rFonts w:ascii="宋体" w:hAnsi="宋体" w:cs="宋体"/>
          <w:b/>
          <w:bCs/>
          <w:color w:val="000000"/>
          <w:szCs w:val="21"/>
        </w:rPr>
      </w:pPr>
      <w:r>
        <w:rPr>
          <w:rFonts w:ascii="宋体" w:hAnsi="宋体" w:cs="宋体"/>
          <w:b/>
          <w:bCs/>
          <w:color w:val="000000"/>
          <w:szCs w:val="21"/>
        </w:rPr>
        <w:t>2.4</w:t>
      </w:r>
      <w:r>
        <w:rPr>
          <w:rFonts w:ascii="宋体" w:hAnsi="宋体" w:cs="宋体"/>
          <w:b/>
          <w:bCs/>
          <w:color w:val="000000"/>
          <w:szCs w:val="21"/>
        </w:rPr>
        <w:tab/>
      </w:r>
      <w:r>
        <w:rPr>
          <w:rFonts w:hint="eastAsia" w:ascii="宋体" w:hAnsi="宋体" w:cs="宋体"/>
          <w:b/>
          <w:bCs/>
          <w:color w:val="000000"/>
          <w:szCs w:val="21"/>
        </w:rPr>
        <w:t>保险期间</w:t>
      </w:r>
    </w:p>
    <w:p>
      <w:pPr>
        <w:adjustRightInd w:val="0"/>
        <w:snapToGrid w:val="0"/>
        <w:ind w:left="945" w:leftChars="450" w:firstLine="420" w:firstLineChars="200"/>
        <w:rPr>
          <w:rFonts w:ascii="宋体" w:hAnsi="宋体"/>
          <w:szCs w:val="21"/>
        </w:rPr>
      </w:pPr>
      <w:r>
        <w:rPr>
          <w:rFonts w:hint="eastAsia" w:ascii="宋体" w:hAnsi="宋体"/>
          <w:szCs w:val="21"/>
        </w:rPr>
        <w:t>保险期间为</w:t>
      </w:r>
      <w:r>
        <w:rPr>
          <w:rFonts w:ascii="宋体" w:hAnsi="宋体"/>
          <w:szCs w:val="21"/>
        </w:rPr>
        <w:t>1年，以保险单载明的起讫时间为准。</w:t>
      </w:r>
    </w:p>
    <w:p>
      <w:pPr>
        <w:keepNext/>
        <w:keepLines/>
        <w:tabs>
          <w:tab w:val="left" w:pos="945"/>
        </w:tabs>
        <w:outlineLvl w:val="1"/>
        <w:rPr>
          <w:rFonts w:ascii="宋体" w:hAnsi="宋体" w:cs="宋体"/>
          <w:b/>
          <w:bCs/>
          <w:color w:val="000000"/>
          <w:szCs w:val="21"/>
        </w:rPr>
      </w:pPr>
      <w:r>
        <w:rPr>
          <w:rFonts w:ascii="宋体" w:hAnsi="宋体" w:cs="宋体"/>
          <w:b/>
          <w:bCs/>
          <w:color w:val="000000"/>
          <w:szCs w:val="21"/>
        </w:rPr>
        <w:t>2.5</w:t>
      </w:r>
      <w:r>
        <w:rPr>
          <w:rFonts w:ascii="宋体" w:hAnsi="宋体" w:cs="宋体"/>
          <w:b/>
          <w:bCs/>
          <w:color w:val="000000"/>
          <w:szCs w:val="21"/>
        </w:rPr>
        <w:tab/>
      </w:r>
      <w:r>
        <w:rPr>
          <w:rFonts w:hint="eastAsia" w:ascii="宋体" w:hAnsi="宋体" w:cs="宋体"/>
          <w:b/>
          <w:bCs/>
          <w:color w:val="000000"/>
          <w:szCs w:val="21"/>
        </w:rPr>
        <w:t>本保险合同为</w:t>
      </w:r>
      <w:r>
        <w:rPr>
          <w:rFonts w:ascii="宋体" w:hAnsi="宋体" w:cs="宋体"/>
          <w:b/>
          <w:bCs/>
          <w:color w:val="000000"/>
          <w:szCs w:val="21"/>
        </w:rPr>
        <w:t>非保证续保合同。</w:t>
      </w:r>
    </w:p>
    <w:p>
      <w:pPr>
        <w:keepNext/>
        <w:keepLines/>
        <w:tabs>
          <w:tab w:val="left" w:pos="945"/>
        </w:tabs>
        <w:outlineLvl w:val="0"/>
        <w:rPr>
          <w:rFonts w:ascii="宋体" w:hAnsi="宋体" w:cs="宋体"/>
          <w:b/>
          <w:bCs/>
          <w:kern w:val="44"/>
          <w:szCs w:val="21"/>
        </w:rPr>
      </w:pPr>
      <w:bookmarkStart w:id="12" w:name="_2.2.2_被保险人在家自设病床治疗的，保险人也不承担给付保险金的责任"/>
      <w:bookmarkEnd w:id="12"/>
      <w:bookmarkStart w:id="13" w:name="_3_保险金申请"/>
      <w:bookmarkEnd w:id="13"/>
      <w:bookmarkStart w:id="14" w:name="_2.2.2_对于以下情形，保险人也不承担给付保险金的责任："/>
      <w:bookmarkEnd w:id="14"/>
      <w:r>
        <w:rPr>
          <w:rFonts w:hint="eastAsia" w:ascii="宋体" w:hAnsi="宋体" w:cs="宋体"/>
          <w:b/>
          <w:bCs/>
          <w:kern w:val="44"/>
          <w:szCs w:val="21"/>
        </w:rPr>
        <w:t>3</w:t>
      </w:r>
      <w:r>
        <w:rPr>
          <w:rFonts w:hint="eastAsia" w:ascii="宋体" w:hAnsi="宋体" w:cs="宋体"/>
          <w:b/>
          <w:bCs/>
          <w:kern w:val="44"/>
          <w:szCs w:val="21"/>
        </w:rPr>
        <w:tab/>
      </w:r>
      <w:r>
        <w:rPr>
          <w:rFonts w:hint="eastAsia" w:ascii="宋体" w:hAnsi="宋体" w:cs="宋体"/>
          <w:b/>
          <w:bCs/>
          <w:kern w:val="44"/>
          <w:szCs w:val="21"/>
        </w:rPr>
        <w:t>投保人、被保险人义务</w:t>
      </w:r>
    </w:p>
    <w:p>
      <w:pPr>
        <w:keepNext/>
        <w:keepLines/>
        <w:tabs>
          <w:tab w:val="left" w:pos="945"/>
        </w:tabs>
        <w:outlineLvl w:val="1"/>
        <w:rPr>
          <w:rFonts w:ascii="宋体" w:hAnsi="宋体" w:cs="宋体"/>
          <w:b/>
          <w:bCs/>
          <w:color w:val="000000"/>
          <w:szCs w:val="21"/>
        </w:rPr>
      </w:pPr>
      <w:r>
        <w:rPr>
          <w:rFonts w:hint="eastAsia" w:ascii="宋体" w:hAnsi="宋体" w:cs="宋体"/>
          <w:b/>
          <w:bCs/>
          <w:color w:val="000000"/>
          <w:szCs w:val="21"/>
        </w:rPr>
        <w:t>3.1</w:t>
      </w:r>
      <w:r>
        <w:rPr>
          <w:rFonts w:hint="eastAsia" w:ascii="宋体" w:hAnsi="宋体" w:cs="宋体"/>
          <w:b/>
          <w:bCs/>
          <w:color w:val="000000"/>
          <w:szCs w:val="21"/>
        </w:rPr>
        <w:tab/>
      </w:r>
      <w:r>
        <w:rPr>
          <w:rFonts w:hint="eastAsia" w:ascii="宋体" w:hAnsi="宋体" w:cs="宋体"/>
          <w:b/>
          <w:bCs/>
          <w:color w:val="000000"/>
          <w:szCs w:val="21"/>
        </w:rPr>
        <w:t>交费义务</w:t>
      </w:r>
    </w:p>
    <w:p>
      <w:pPr>
        <w:adjustRightInd w:val="0"/>
        <w:snapToGrid w:val="0"/>
        <w:ind w:left="945" w:leftChars="450" w:firstLine="420" w:firstLineChars="200"/>
        <w:rPr>
          <w:rFonts w:ascii="宋体" w:hAnsi="宋体"/>
          <w:szCs w:val="21"/>
        </w:rPr>
      </w:pPr>
      <w:r>
        <w:rPr>
          <w:rFonts w:hint="eastAsia" w:ascii="宋体" w:hAnsi="宋体"/>
          <w:szCs w:val="21"/>
        </w:rPr>
        <w:t>除另有约定外，投保人应当在保险合同成立时交清保险费。</w:t>
      </w:r>
    </w:p>
    <w:p>
      <w:pPr>
        <w:keepNext/>
        <w:keepLines/>
        <w:tabs>
          <w:tab w:val="left" w:pos="945"/>
        </w:tabs>
        <w:outlineLvl w:val="1"/>
        <w:rPr>
          <w:rFonts w:ascii="宋体" w:hAnsi="宋体" w:cs="宋体"/>
          <w:b/>
          <w:bCs/>
          <w:color w:val="000000"/>
          <w:szCs w:val="21"/>
        </w:rPr>
      </w:pPr>
      <w:r>
        <w:rPr>
          <w:rFonts w:hint="eastAsia" w:ascii="宋体" w:hAnsi="宋体" w:cs="宋体"/>
          <w:b/>
          <w:bCs/>
          <w:color w:val="000000"/>
          <w:szCs w:val="21"/>
        </w:rPr>
        <w:t>3.2</w:t>
      </w:r>
      <w:r>
        <w:rPr>
          <w:rFonts w:hint="eastAsia" w:ascii="宋体" w:hAnsi="宋体" w:cs="宋体"/>
          <w:b/>
          <w:bCs/>
          <w:color w:val="000000"/>
          <w:szCs w:val="21"/>
        </w:rPr>
        <w:tab/>
      </w:r>
      <w:r>
        <w:rPr>
          <w:rFonts w:hint="eastAsia" w:ascii="宋体" w:hAnsi="宋体" w:cs="宋体"/>
          <w:b/>
          <w:bCs/>
          <w:color w:val="000000"/>
          <w:szCs w:val="21"/>
        </w:rPr>
        <w:t>如实告知义务</w:t>
      </w:r>
    </w:p>
    <w:p>
      <w:pPr>
        <w:adjustRightInd w:val="0"/>
        <w:snapToGrid w:val="0"/>
        <w:ind w:left="945" w:leftChars="450" w:firstLine="420" w:firstLineChars="200"/>
        <w:rPr>
          <w:rFonts w:ascii="宋体" w:hAnsi="宋体"/>
          <w:szCs w:val="21"/>
        </w:rPr>
      </w:pPr>
      <w:r>
        <w:rPr>
          <w:rFonts w:hint="eastAsia" w:ascii="宋体" w:hAnsi="宋体"/>
          <w:szCs w:val="21"/>
        </w:rPr>
        <w:t>投保人应如实填写投保单并回答保险人提出的询问，履行如实告知义务。</w:t>
      </w:r>
    </w:p>
    <w:p>
      <w:pPr>
        <w:keepNext/>
        <w:keepLines/>
        <w:tabs>
          <w:tab w:val="left" w:pos="945"/>
        </w:tabs>
        <w:outlineLvl w:val="1"/>
        <w:rPr>
          <w:rFonts w:ascii="宋体" w:hAnsi="宋体" w:cs="宋体"/>
          <w:b/>
          <w:bCs/>
          <w:color w:val="000000"/>
          <w:szCs w:val="21"/>
        </w:rPr>
      </w:pPr>
      <w:r>
        <w:rPr>
          <w:rFonts w:hint="eastAsia" w:ascii="宋体" w:hAnsi="宋体" w:cs="宋体"/>
          <w:b/>
          <w:bCs/>
          <w:color w:val="000000"/>
          <w:szCs w:val="21"/>
        </w:rPr>
        <w:t>3.</w:t>
      </w:r>
      <w:r>
        <w:rPr>
          <w:rFonts w:ascii="宋体" w:hAnsi="宋体" w:cs="宋体"/>
          <w:b/>
          <w:bCs/>
          <w:color w:val="000000"/>
          <w:szCs w:val="21"/>
        </w:rPr>
        <w:t>3</w:t>
      </w:r>
      <w:r>
        <w:rPr>
          <w:rFonts w:hint="eastAsia" w:ascii="宋体" w:hAnsi="宋体" w:cs="宋体"/>
          <w:b/>
          <w:bCs/>
          <w:color w:val="000000"/>
          <w:szCs w:val="21"/>
        </w:rPr>
        <w:tab/>
      </w:r>
      <w:r>
        <w:rPr>
          <w:rFonts w:hint="eastAsia" w:ascii="宋体" w:hAnsi="宋体" w:cs="宋体"/>
          <w:b/>
          <w:bCs/>
          <w:color w:val="000000"/>
          <w:szCs w:val="21"/>
        </w:rPr>
        <w:t>住址或通讯地址变更通知义务</w:t>
      </w:r>
    </w:p>
    <w:p>
      <w:pPr>
        <w:adjustRightInd w:val="0"/>
        <w:snapToGrid w:val="0"/>
        <w:ind w:left="945" w:leftChars="450" w:firstLine="420" w:firstLineChars="200"/>
        <w:rPr>
          <w:rFonts w:ascii="宋体" w:hAnsi="宋体"/>
          <w:szCs w:val="21"/>
        </w:rPr>
      </w:pPr>
      <w:r>
        <w:rPr>
          <w:rFonts w:hint="eastAsia" w:ascii="宋体" w:hAnsi="宋体"/>
          <w:szCs w:val="21"/>
        </w:rPr>
        <w:t>投保人住所或通讯地址变更时，应及时以书面形式通知保险人。</w:t>
      </w:r>
    </w:p>
    <w:p>
      <w:pPr>
        <w:keepNext/>
        <w:keepLines/>
        <w:tabs>
          <w:tab w:val="left" w:pos="945"/>
        </w:tabs>
        <w:outlineLvl w:val="1"/>
        <w:rPr>
          <w:rFonts w:ascii="宋体" w:hAnsi="宋体" w:cs="宋体"/>
          <w:b/>
          <w:bCs/>
          <w:color w:val="000000"/>
          <w:szCs w:val="21"/>
        </w:rPr>
      </w:pPr>
      <w:r>
        <w:rPr>
          <w:rFonts w:hint="eastAsia" w:ascii="宋体" w:hAnsi="宋体" w:cs="宋体"/>
          <w:b/>
          <w:bCs/>
          <w:color w:val="000000"/>
          <w:szCs w:val="21"/>
        </w:rPr>
        <w:t>3.</w:t>
      </w:r>
      <w:r>
        <w:rPr>
          <w:rFonts w:ascii="宋体" w:hAnsi="宋体" w:cs="宋体"/>
          <w:b/>
          <w:bCs/>
          <w:color w:val="000000"/>
          <w:szCs w:val="21"/>
        </w:rPr>
        <w:t>4</w:t>
      </w:r>
      <w:r>
        <w:rPr>
          <w:rFonts w:hint="eastAsia" w:ascii="宋体" w:hAnsi="宋体" w:cs="宋体"/>
          <w:b/>
          <w:bCs/>
          <w:color w:val="000000"/>
          <w:szCs w:val="21"/>
        </w:rPr>
        <w:tab/>
      </w:r>
      <w:r>
        <w:rPr>
          <w:rFonts w:hint="eastAsia" w:ascii="宋体" w:hAnsi="宋体" w:cs="宋体"/>
          <w:b/>
          <w:bCs/>
          <w:color w:val="000000"/>
          <w:szCs w:val="21"/>
        </w:rPr>
        <w:t>被保险人变动通知义务</w:t>
      </w:r>
    </w:p>
    <w:p>
      <w:pPr>
        <w:adjustRightInd w:val="0"/>
        <w:snapToGrid w:val="0"/>
        <w:ind w:left="945" w:leftChars="450" w:firstLine="420" w:firstLineChars="200"/>
        <w:rPr>
          <w:rFonts w:ascii="宋体" w:hAnsi="宋体"/>
          <w:szCs w:val="21"/>
        </w:rPr>
      </w:pPr>
      <w:r>
        <w:rPr>
          <w:rFonts w:hint="eastAsia" w:ascii="宋体" w:hAnsi="宋体"/>
          <w:szCs w:val="21"/>
        </w:rPr>
        <w:t>在保险期间内，团体保险</w:t>
      </w:r>
      <w:r>
        <w:rPr>
          <w:rFonts w:ascii="宋体" w:hAnsi="宋体"/>
          <w:szCs w:val="21"/>
        </w:rPr>
        <w:t>的</w:t>
      </w:r>
      <w:r>
        <w:rPr>
          <w:rFonts w:hint="eastAsia" w:ascii="宋体" w:hAnsi="宋体"/>
          <w:szCs w:val="21"/>
        </w:rPr>
        <w:t>投保人因其人员变动，需增加、减少被保险人时，应以书面形式向保险人提出申请。保险人同意后出具批单，并在本保险合同中批注。</w:t>
      </w:r>
    </w:p>
    <w:p>
      <w:pPr>
        <w:adjustRightInd w:val="0"/>
        <w:snapToGrid w:val="0"/>
        <w:ind w:left="945" w:leftChars="450" w:firstLine="420" w:firstLineChars="200"/>
        <w:rPr>
          <w:rFonts w:ascii="宋体" w:hAnsi="宋体"/>
          <w:szCs w:val="21"/>
        </w:rPr>
      </w:pPr>
      <w:r>
        <w:rPr>
          <w:rFonts w:hint="eastAsia" w:ascii="宋体" w:hAnsi="宋体"/>
          <w:szCs w:val="21"/>
        </w:rPr>
        <w:t>被保险人人数增加时，保险人在审核同意后出具批单，于批单生效日零时开始承担保险责任，并按约定增收相应的保险费。</w:t>
      </w:r>
    </w:p>
    <w:p>
      <w:pPr>
        <w:adjustRightInd w:val="0"/>
        <w:snapToGrid w:val="0"/>
        <w:ind w:left="945" w:leftChars="450" w:firstLine="420" w:firstLineChars="200"/>
        <w:rPr>
          <w:rFonts w:ascii="宋体" w:hAnsi="宋体"/>
          <w:b/>
          <w:szCs w:val="21"/>
        </w:rPr>
      </w:pPr>
      <w:r>
        <w:rPr>
          <w:rFonts w:hint="eastAsia" w:ascii="宋体" w:hAnsi="宋体"/>
          <w:szCs w:val="21"/>
        </w:rPr>
        <w:t>被保险人人数减少时，投保人提供已通知相应被保险人退保的有效证明，保险人在审核同意后出具批单，于批单生效日零时起，对减少的被保险人终止保险责任，并按约定退还相应的保险费。</w:t>
      </w:r>
      <w:r>
        <w:rPr>
          <w:rFonts w:hint="eastAsia" w:ascii="宋体" w:hAnsi="宋体"/>
          <w:b/>
          <w:szCs w:val="21"/>
        </w:rPr>
        <w:t>但减少</w:t>
      </w:r>
      <w:r>
        <w:rPr>
          <w:rFonts w:ascii="宋体" w:hAnsi="宋体"/>
          <w:b/>
          <w:szCs w:val="21"/>
        </w:rPr>
        <w:t>的被保险人</w:t>
      </w:r>
      <w:r>
        <w:rPr>
          <w:rFonts w:hint="eastAsia" w:ascii="宋体" w:hAnsi="宋体"/>
          <w:b/>
          <w:szCs w:val="21"/>
        </w:rPr>
        <w:t>已发生任何保险金给付或已发生本保险合同约定的保险事故但尚未给付保险金的，保险人不退还该被保险人项下相应的保险费。</w:t>
      </w:r>
    </w:p>
    <w:p>
      <w:pPr>
        <w:keepNext/>
        <w:keepLines/>
        <w:tabs>
          <w:tab w:val="left" w:pos="945"/>
        </w:tabs>
        <w:outlineLvl w:val="1"/>
        <w:rPr>
          <w:rFonts w:ascii="宋体" w:hAnsi="宋体" w:cs="宋体"/>
          <w:b/>
          <w:bCs/>
          <w:color w:val="000000"/>
          <w:szCs w:val="21"/>
        </w:rPr>
      </w:pPr>
      <w:r>
        <w:rPr>
          <w:rFonts w:hint="eastAsia" w:ascii="宋体" w:hAnsi="宋体" w:cs="宋体"/>
          <w:b/>
          <w:bCs/>
          <w:color w:val="000000"/>
          <w:szCs w:val="21"/>
        </w:rPr>
        <w:t>3.</w:t>
      </w:r>
      <w:r>
        <w:rPr>
          <w:rFonts w:ascii="宋体" w:hAnsi="宋体" w:cs="宋体"/>
          <w:b/>
          <w:bCs/>
          <w:color w:val="000000"/>
          <w:szCs w:val="21"/>
        </w:rPr>
        <w:t>5</w:t>
      </w:r>
      <w:r>
        <w:rPr>
          <w:rFonts w:hint="eastAsia" w:ascii="宋体" w:hAnsi="宋体" w:cs="宋体"/>
          <w:b/>
          <w:bCs/>
          <w:color w:val="000000"/>
          <w:szCs w:val="21"/>
        </w:rPr>
        <w:tab/>
      </w:r>
      <w:r>
        <w:rPr>
          <w:rFonts w:hint="eastAsia" w:ascii="宋体" w:hAnsi="宋体" w:cs="宋体"/>
          <w:b/>
          <w:bCs/>
          <w:color w:val="000000"/>
          <w:szCs w:val="21"/>
        </w:rPr>
        <w:t>其他内容变更通知义务</w:t>
      </w:r>
    </w:p>
    <w:p>
      <w:pPr>
        <w:adjustRightInd w:val="0"/>
        <w:snapToGrid w:val="0"/>
        <w:ind w:left="945" w:leftChars="450" w:firstLine="420" w:firstLineChars="200"/>
        <w:rPr>
          <w:rFonts w:ascii="宋体" w:hAnsi="宋体"/>
          <w:b/>
          <w:szCs w:val="21"/>
        </w:rPr>
      </w:pPr>
      <w:r>
        <w:rPr>
          <w:rFonts w:ascii="宋体" w:hAnsi="宋体"/>
          <w:szCs w:val="21"/>
        </w:rPr>
        <w:t>在保险期间内，投保人需变更合同</w:t>
      </w:r>
      <w:r>
        <w:rPr>
          <w:rFonts w:hint="eastAsia" w:ascii="宋体" w:hAnsi="宋体"/>
          <w:szCs w:val="21"/>
        </w:rPr>
        <w:t>其他</w:t>
      </w:r>
      <w:r>
        <w:rPr>
          <w:rFonts w:ascii="宋体" w:hAnsi="宋体"/>
          <w:szCs w:val="21"/>
        </w:rPr>
        <w:t>内容的，应以书面形式向保险人提出申请。保险人同意后出具批单，并在本保险合同中批注。</w:t>
      </w:r>
      <w:r>
        <w:rPr>
          <w:rFonts w:ascii="宋体" w:hAnsi="宋体"/>
          <w:b/>
          <w:szCs w:val="21"/>
        </w:rPr>
        <w:t>若被保险人已身故，则保险人不接受本保险合同中有关该被保险人的任何内容的变更申请。</w:t>
      </w:r>
    </w:p>
    <w:p>
      <w:pPr>
        <w:keepNext/>
        <w:keepLines/>
        <w:tabs>
          <w:tab w:val="left" w:pos="945"/>
        </w:tabs>
        <w:outlineLvl w:val="1"/>
        <w:rPr>
          <w:rFonts w:ascii="宋体" w:hAnsi="宋体" w:cs="宋体"/>
          <w:b/>
          <w:bCs/>
          <w:color w:val="000000"/>
          <w:szCs w:val="21"/>
        </w:rPr>
      </w:pPr>
      <w:r>
        <w:rPr>
          <w:rFonts w:hint="eastAsia" w:ascii="宋体" w:hAnsi="宋体" w:cs="宋体"/>
          <w:b/>
          <w:bCs/>
          <w:color w:val="000000"/>
          <w:szCs w:val="21"/>
        </w:rPr>
        <w:t>3.</w:t>
      </w:r>
      <w:r>
        <w:rPr>
          <w:rFonts w:ascii="宋体" w:hAnsi="宋体" w:cs="宋体"/>
          <w:b/>
          <w:bCs/>
          <w:color w:val="000000"/>
          <w:szCs w:val="21"/>
        </w:rPr>
        <w:t>6</w:t>
      </w:r>
      <w:r>
        <w:rPr>
          <w:rFonts w:hint="eastAsia" w:ascii="宋体" w:hAnsi="宋体" w:cs="宋体"/>
          <w:b/>
          <w:bCs/>
          <w:color w:val="000000"/>
          <w:szCs w:val="21"/>
        </w:rPr>
        <w:tab/>
      </w:r>
      <w:r>
        <w:rPr>
          <w:rFonts w:hint="eastAsia" w:ascii="宋体" w:hAnsi="宋体" w:cs="宋体"/>
          <w:b/>
          <w:bCs/>
          <w:color w:val="000000"/>
          <w:szCs w:val="21"/>
        </w:rPr>
        <w:t>保险事故通知义务</w:t>
      </w:r>
    </w:p>
    <w:p>
      <w:pPr>
        <w:adjustRightInd w:val="0"/>
        <w:snapToGrid w:val="0"/>
        <w:ind w:left="945" w:leftChars="450" w:firstLine="420" w:firstLineChars="200"/>
        <w:rPr>
          <w:rFonts w:ascii="宋体" w:hAnsi="宋体"/>
          <w:szCs w:val="21"/>
        </w:rPr>
      </w:pPr>
      <w:r>
        <w:rPr>
          <w:rFonts w:hint="eastAsia" w:ascii="宋体" w:hAnsi="宋体"/>
          <w:szCs w:val="21"/>
        </w:rPr>
        <w:t>发生保险责任范围内的事故后，投保人、被保险人或受益人应及时通知保险人，并书面说明事故发生的原因、经过和损失情况。</w:t>
      </w:r>
    </w:p>
    <w:p>
      <w:pPr>
        <w:keepNext/>
        <w:keepLines/>
        <w:tabs>
          <w:tab w:val="left" w:pos="945"/>
        </w:tabs>
        <w:outlineLvl w:val="0"/>
        <w:rPr>
          <w:rFonts w:ascii="宋体" w:hAnsi="宋体" w:cs="宋体"/>
          <w:b/>
          <w:bCs/>
          <w:kern w:val="44"/>
          <w:szCs w:val="21"/>
        </w:rPr>
      </w:pPr>
      <w:r>
        <w:rPr>
          <w:rFonts w:ascii="宋体" w:hAnsi="宋体" w:cs="宋体"/>
          <w:b/>
          <w:bCs/>
          <w:kern w:val="44"/>
          <w:szCs w:val="21"/>
        </w:rPr>
        <w:t>4</w:t>
      </w:r>
      <w:r>
        <w:rPr>
          <w:rFonts w:hint="eastAsia" w:ascii="宋体" w:hAnsi="宋体" w:cs="宋体"/>
          <w:b/>
          <w:bCs/>
          <w:kern w:val="44"/>
          <w:szCs w:val="21"/>
        </w:rPr>
        <w:tab/>
      </w:r>
      <w:r>
        <w:rPr>
          <w:rFonts w:hint="eastAsia" w:ascii="宋体" w:hAnsi="宋体" w:cs="宋体"/>
          <w:b/>
          <w:bCs/>
          <w:kern w:val="44"/>
          <w:szCs w:val="21"/>
        </w:rPr>
        <w:t>保险人义务</w:t>
      </w:r>
    </w:p>
    <w:p>
      <w:pPr>
        <w:numPr>
          <w:ilvl w:val="0"/>
          <w:numId w:val="2"/>
        </w:numPr>
        <w:adjustRightInd w:val="0"/>
        <w:snapToGrid w:val="0"/>
        <w:ind w:left="1625" w:leftChars="450" w:hanging="680"/>
        <w:rPr>
          <w:rFonts w:ascii="宋体" w:hAnsi="宋体"/>
          <w:szCs w:val="21"/>
        </w:rPr>
      </w:pPr>
      <w:r>
        <w:rPr>
          <w:rFonts w:hint="eastAsia" w:ascii="宋体" w:hAnsi="宋体"/>
          <w:szCs w:val="21"/>
        </w:rPr>
        <w:t>本保险合同成立后，保险人应当及时向投保人签发保险单或其他保险凭证。</w:t>
      </w:r>
    </w:p>
    <w:p>
      <w:pPr>
        <w:numPr>
          <w:ilvl w:val="0"/>
          <w:numId w:val="2"/>
        </w:numPr>
        <w:adjustRightInd w:val="0"/>
        <w:snapToGrid w:val="0"/>
        <w:ind w:left="1625" w:leftChars="450" w:hanging="680"/>
        <w:rPr>
          <w:rFonts w:ascii="宋体" w:hAnsi="宋体"/>
          <w:szCs w:val="21"/>
        </w:rPr>
      </w:pPr>
      <w:r>
        <w:rPr>
          <w:rFonts w:hint="eastAsia" w:ascii="宋体" w:hAnsi="宋体"/>
          <w:szCs w:val="21"/>
        </w:rPr>
        <w:t>保险人认为投保人、被保险人或者受益人提供的有关索赔的证明和资料不完整的，应当及时一次性通知投保人、被保险人或者受益人补充提供。</w:t>
      </w:r>
    </w:p>
    <w:p>
      <w:pPr>
        <w:numPr>
          <w:ilvl w:val="0"/>
          <w:numId w:val="2"/>
        </w:numPr>
        <w:adjustRightInd w:val="0"/>
        <w:snapToGrid w:val="0"/>
        <w:ind w:left="1625" w:leftChars="450" w:hanging="680"/>
        <w:rPr>
          <w:rFonts w:ascii="宋体" w:hAnsi="宋体"/>
          <w:szCs w:val="21"/>
        </w:rPr>
      </w:pPr>
      <w:r>
        <w:rPr>
          <w:rFonts w:hint="eastAsia" w:ascii="宋体" w:hAnsi="宋体"/>
          <w:szCs w:val="21"/>
        </w:rPr>
        <w:t>保险人收到被保险人或者受益人的给付保险金的请求后，应当及时作出是否属于保险责任的核定；情形复杂的，应当在3</w:t>
      </w:r>
      <w:r>
        <w:rPr>
          <w:rFonts w:ascii="宋体" w:hAnsi="宋体"/>
          <w:szCs w:val="21"/>
        </w:rPr>
        <w:t>0</w:t>
      </w:r>
      <w:r>
        <w:rPr>
          <w:rFonts w:hint="eastAsia" w:ascii="宋体" w:hAnsi="宋体"/>
          <w:szCs w:val="21"/>
        </w:rPr>
        <w:t>日内作出核定。但保险责任的核定必须依赖于特定证明、鉴定、判决、裁定或其他证据材料的，保险人应在被保险人或者受益人提供或自行取得上述证据材料起3</w:t>
      </w:r>
      <w:r>
        <w:rPr>
          <w:rFonts w:ascii="宋体" w:hAnsi="宋体"/>
          <w:szCs w:val="21"/>
        </w:rPr>
        <w:t>0</w:t>
      </w:r>
      <w:r>
        <w:rPr>
          <w:rFonts w:hint="eastAsia" w:ascii="宋体" w:hAnsi="宋体"/>
          <w:szCs w:val="21"/>
        </w:rPr>
        <w:t>日内作出核定。本保险合同另有约定的除外。</w:t>
      </w:r>
    </w:p>
    <w:p>
      <w:pPr>
        <w:numPr>
          <w:ilvl w:val="0"/>
          <w:numId w:val="2"/>
        </w:numPr>
        <w:adjustRightInd w:val="0"/>
        <w:snapToGrid w:val="0"/>
        <w:ind w:left="1625" w:leftChars="450" w:hanging="680"/>
        <w:rPr>
          <w:rFonts w:ascii="宋体" w:hAnsi="宋体"/>
          <w:szCs w:val="21"/>
        </w:rPr>
      </w:pPr>
      <w:r>
        <w:rPr>
          <w:rFonts w:hint="eastAsia" w:ascii="宋体" w:hAnsi="宋体"/>
          <w:szCs w:val="21"/>
        </w:rPr>
        <w:t>保险人应当将核定结果通知被保险人或者受益人；对属于保险责任的，在与被保险人或者受益人达成给付保险金的协议后1</w:t>
      </w:r>
      <w:r>
        <w:rPr>
          <w:rFonts w:ascii="宋体" w:hAnsi="宋体"/>
          <w:szCs w:val="21"/>
        </w:rPr>
        <w:t>0</w:t>
      </w:r>
      <w:r>
        <w:rPr>
          <w:rFonts w:hint="eastAsia" w:ascii="宋体" w:hAnsi="宋体"/>
          <w:szCs w:val="21"/>
        </w:rPr>
        <w:t>日内，履行赔偿保险金义务。保险合同对给付保险金的期限有约定的，保险人应当按照约定履行给付保险金的义务。保险人依照前款约定作出核定后，对不属于保险责任的，应当自作出核定之日起3日内向被保险人或者受益人发出拒绝给付保险金通知书，并说明理由。</w:t>
      </w:r>
    </w:p>
    <w:p>
      <w:pPr>
        <w:numPr>
          <w:ilvl w:val="0"/>
          <w:numId w:val="2"/>
        </w:numPr>
        <w:adjustRightInd w:val="0"/>
        <w:snapToGrid w:val="0"/>
        <w:ind w:left="1625" w:leftChars="450" w:hanging="680"/>
        <w:rPr>
          <w:rFonts w:ascii="宋体" w:hAnsi="宋体"/>
          <w:szCs w:val="21"/>
        </w:rPr>
      </w:pPr>
      <w:r>
        <w:rPr>
          <w:rFonts w:hint="eastAsia" w:ascii="宋体" w:hAnsi="宋体"/>
          <w:szCs w:val="21"/>
        </w:rPr>
        <w:t>保险人自收到给付保险金的请求和有关证明、资料之日起6</w:t>
      </w:r>
      <w:r>
        <w:rPr>
          <w:rFonts w:ascii="宋体" w:hAnsi="宋体"/>
          <w:szCs w:val="21"/>
        </w:rPr>
        <w:t>0</w:t>
      </w:r>
      <w:r>
        <w:rPr>
          <w:rFonts w:hint="eastAsia" w:ascii="宋体" w:hAnsi="宋体"/>
          <w:szCs w:val="21"/>
        </w:rPr>
        <w:t>日内，对其赔偿保险金的数额不能确定的，应当根据已有证明和资料可以确定的数额先予支付；保险人最终确定给付的数额后，应当支付相应的差额。</w:t>
      </w:r>
    </w:p>
    <w:p>
      <w:pPr>
        <w:keepNext/>
        <w:keepLines/>
        <w:tabs>
          <w:tab w:val="left" w:pos="945"/>
        </w:tabs>
        <w:outlineLvl w:val="0"/>
        <w:rPr>
          <w:rFonts w:ascii="宋体" w:hAnsi="宋体" w:cs="宋体"/>
          <w:b/>
          <w:bCs/>
          <w:kern w:val="44"/>
          <w:szCs w:val="21"/>
        </w:rPr>
      </w:pPr>
      <w:bookmarkStart w:id="15" w:name="_3_保险金申请_1"/>
      <w:bookmarkEnd w:id="15"/>
      <w:bookmarkStart w:id="16" w:name="_5_保险金申请"/>
      <w:bookmarkEnd w:id="16"/>
      <w:r>
        <w:rPr>
          <w:rFonts w:ascii="宋体" w:hAnsi="宋体" w:cs="宋体"/>
          <w:b/>
          <w:bCs/>
          <w:kern w:val="44"/>
          <w:szCs w:val="21"/>
        </w:rPr>
        <w:t>5</w:t>
      </w:r>
      <w:r>
        <w:rPr>
          <w:rFonts w:hint="eastAsia" w:ascii="宋体" w:hAnsi="宋体" w:cs="宋体"/>
          <w:b/>
          <w:bCs/>
          <w:kern w:val="44"/>
          <w:szCs w:val="21"/>
        </w:rPr>
        <w:tab/>
      </w:r>
      <w:r>
        <w:rPr>
          <w:rFonts w:hint="eastAsia" w:ascii="宋体" w:hAnsi="宋体" w:cs="宋体"/>
          <w:b/>
          <w:bCs/>
          <w:kern w:val="44"/>
          <w:szCs w:val="21"/>
        </w:rPr>
        <w:t>保险金申请</w:t>
      </w:r>
    </w:p>
    <w:p>
      <w:pPr>
        <w:adjustRightInd w:val="0"/>
        <w:snapToGrid w:val="0"/>
        <w:ind w:left="945" w:leftChars="450" w:firstLine="422" w:firstLineChars="200"/>
        <w:rPr>
          <w:rFonts w:ascii="宋体" w:hAnsi="宋体"/>
          <w:b/>
          <w:szCs w:val="21"/>
        </w:rPr>
      </w:pPr>
      <w:r>
        <w:rPr>
          <w:rFonts w:hint="eastAsia" w:ascii="宋体" w:hAnsi="宋体"/>
          <w:b/>
          <w:szCs w:val="21"/>
        </w:rPr>
        <w:t>保险金申请人（见</w:t>
      </w:r>
      <w:r>
        <w:rPr>
          <w:rFonts w:ascii="宋体" w:hAnsi="宋体"/>
          <w:b/>
          <w:szCs w:val="21"/>
        </w:rPr>
        <w:t>释义</w:t>
      </w:r>
      <w:r>
        <w:rPr>
          <w:rFonts w:hint="eastAsia" w:ascii="宋体" w:hAnsi="宋体"/>
          <w:b/>
          <w:szCs w:val="21"/>
        </w:rPr>
        <w:t>）</w:t>
      </w:r>
      <w:r>
        <w:rPr>
          <w:rFonts w:hint="eastAsia" w:ascii="宋体" w:hAnsi="宋体"/>
          <w:szCs w:val="21"/>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宋体" w:hAnsi="宋体"/>
          <w:b/>
          <w:szCs w:val="21"/>
        </w:rPr>
        <w:t>保险金申请人未能提供有关材料，导致保险人无法核实该申请的真实性的，保险人对无法核实部分不承担给付保险金的责任。</w:t>
      </w:r>
    </w:p>
    <w:p>
      <w:pPr>
        <w:numPr>
          <w:ilvl w:val="0"/>
          <w:numId w:val="3"/>
        </w:numPr>
        <w:adjustRightInd w:val="0"/>
        <w:snapToGrid w:val="0"/>
        <w:ind w:left="2045" w:leftChars="650" w:hanging="680"/>
        <w:rPr>
          <w:rFonts w:ascii="宋体" w:hAnsi="宋体"/>
          <w:szCs w:val="21"/>
        </w:rPr>
      </w:pPr>
      <w:r>
        <w:rPr>
          <w:rFonts w:hint="eastAsia" w:ascii="宋体" w:hAnsi="宋体"/>
          <w:szCs w:val="21"/>
        </w:rPr>
        <w:t>保险金给付申请书；</w:t>
      </w:r>
    </w:p>
    <w:p>
      <w:pPr>
        <w:numPr>
          <w:ilvl w:val="0"/>
          <w:numId w:val="3"/>
        </w:numPr>
        <w:adjustRightInd w:val="0"/>
        <w:snapToGrid w:val="0"/>
        <w:ind w:left="2045" w:leftChars="650" w:hanging="680"/>
        <w:rPr>
          <w:rFonts w:ascii="宋体" w:hAnsi="宋体"/>
          <w:szCs w:val="21"/>
        </w:rPr>
      </w:pPr>
      <w:r>
        <w:rPr>
          <w:rFonts w:hint="eastAsia" w:ascii="宋体" w:hAnsi="宋体"/>
          <w:szCs w:val="21"/>
        </w:rPr>
        <w:t>保险单；</w:t>
      </w:r>
    </w:p>
    <w:p>
      <w:pPr>
        <w:numPr>
          <w:ilvl w:val="0"/>
          <w:numId w:val="3"/>
        </w:numPr>
        <w:adjustRightInd w:val="0"/>
        <w:snapToGrid w:val="0"/>
        <w:ind w:left="2045" w:leftChars="650" w:hanging="680"/>
        <w:rPr>
          <w:rFonts w:ascii="宋体" w:hAnsi="宋体"/>
          <w:szCs w:val="21"/>
        </w:rPr>
      </w:pPr>
      <w:r>
        <w:rPr>
          <w:rFonts w:hint="eastAsia" w:ascii="宋体" w:hAnsi="宋体"/>
          <w:szCs w:val="21"/>
        </w:rPr>
        <w:t>保险金申请人、被保险人身份证明；</w:t>
      </w:r>
    </w:p>
    <w:p>
      <w:pPr>
        <w:numPr>
          <w:ilvl w:val="0"/>
          <w:numId w:val="3"/>
        </w:numPr>
        <w:adjustRightInd w:val="0"/>
        <w:snapToGrid w:val="0"/>
        <w:ind w:left="2045" w:leftChars="650" w:hanging="680"/>
        <w:rPr>
          <w:rFonts w:ascii="宋体" w:hAnsi="宋体"/>
          <w:szCs w:val="21"/>
        </w:rPr>
      </w:pPr>
      <w:r>
        <w:rPr>
          <w:rFonts w:hint="eastAsia" w:ascii="宋体" w:hAnsi="宋体"/>
          <w:szCs w:val="20"/>
        </w:rPr>
        <w:t>专科医生出具的附有病历、必需的病理检验、血液检验及其他科学诊断报告的诊断书或手术证明；</w:t>
      </w:r>
    </w:p>
    <w:p>
      <w:pPr>
        <w:numPr>
          <w:ilvl w:val="0"/>
          <w:numId w:val="3"/>
        </w:numPr>
        <w:adjustRightInd w:val="0"/>
        <w:snapToGrid w:val="0"/>
        <w:ind w:left="2045" w:leftChars="650" w:hanging="680"/>
        <w:rPr>
          <w:rFonts w:ascii="宋体" w:hAnsi="宋体"/>
          <w:szCs w:val="20"/>
        </w:rPr>
      </w:pPr>
      <w:r>
        <w:rPr>
          <w:rFonts w:hint="eastAsia" w:ascii="宋体" w:hAnsi="宋体"/>
          <w:szCs w:val="21"/>
        </w:rPr>
        <w:t>保险金申请人</w:t>
      </w:r>
      <w:r>
        <w:rPr>
          <w:rFonts w:ascii="宋体" w:hAnsi="宋体"/>
          <w:szCs w:val="20"/>
        </w:rPr>
        <w:t>所能提供的与确认保险事故的性质、原因、损失程度等有关的其他证明和资料。</w:t>
      </w:r>
    </w:p>
    <w:p>
      <w:pPr>
        <w:keepNext/>
        <w:keepLines/>
        <w:tabs>
          <w:tab w:val="left" w:pos="945"/>
        </w:tabs>
        <w:outlineLvl w:val="0"/>
        <w:rPr>
          <w:rFonts w:ascii="宋体" w:hAnsi="宋体" w:cs="宋体"/>
          <w:b/>
          <w:bCs/>
          <w:kern w:val="44"/>
          <w:szCs w:val="21"/>
        </w:rPr>
      </w:pPr>
      <w:bookmarkStart w:id="17" w:name="_6_保险合同解除"/>
      <w:bookmarkEnd w:id="17"/>
      <w:r>
        <w:rPr>
          <w:rFonts w:ascii="宋体" w:hAnsi="宋体" w:cs="宋体"/>
          <w:b/>
          <w:bCs/>
          <w:kern w:val="44"/>
          <w:szCs w:val="21"/>
        </w:rPr>
        <w:t>6</w:t>
      </w:r>
      <w:r>
        <w:rPr>
          <w:rFonts w:hint="eastAsia" w:ascii="宋体" w:hAnsi="宋体" w:cs="宋体"/>
          <w:b/>
          <w:bCs/>
          <w:kern w:val="44"/>
          <w:szCs w:val="21"/>
        </w:rPr>
        <w:tab/>
      </w:r>
      <w:r>
        <w:rPr>
          <w:rFonts w:hint="eastAsia" w:ascii="宋体" w:hAnsi="宋体" w:cs="宋体"/>
          <w:b/>
          <w:bCs/>
          <w:kern w:val="44"/>
          <w:szCs w:val="21"/>
        </w:rPr>
        <w:t>保险合同解除</w:t>
      </w:r>
    </w:p>
    <w:p>
      <w:pPr>
        <w:adjustRightInd w:val="0"/>
        <w:snapToGrid w:val="0"/>
        <w:ind w:left="945" w:leftChars="450" w:firstLine="420" w:firstLineChars="200"/>
        <w:rPr>
          <w:b/>
          <w:szCs w:val="20"/>
        </w:rPr>
      </w:pPr>
      <w:r>
        <w:rPr>
          <w:rFonts w:hint="eastAsia"/>
          <w:szCs w:val="20"/>
        </w:rPr>
        <w:t>本保险合同成立后，除本保险合同另有约定外，投保人可以要求解除本保险合同。</w:t>
      </w:r>
      <w:r>
        <w:rPr>
          <w:rFonts w:hint="eastAsia"/>
          <w:b/>
          <w:szCs w:val="20"/>
        </w:rPr>
        <w:t>但已发生任何保险金给付或已发生本保险合同约定的保险事故但尚未给付保险金的，投保人不得要求解除本保险合同。</w:t>
      </w:r>
    </w:p>
    <w:p>
      <w:pPr>
        <w:adjustRightInd w:val="0"/>
        <w:snapToGrid w:val="0"/>
        <w:ind w:left="945" w:leftChars="450" w:firstLine="420" w:firstLineChars="200"/>
        <w:rPr>
          <w:szCs w:val="20"/>
        </w:rPr>
      </w:pPr>
      <w:r>
        <w:rPr>
          <w:rFonts w:hint="eastAsia"/>
          <w:szCs w:val="20"/>
        </w:rPr>
        <w:t>投保人要求解除本保险合同时，应填写保险合同解除申请书，并提交保险单、保险费交付凭证和投保人身份证明。本保险合同自本保险人接到保险合同解除申请书时终止。本保险人于接到保险合同解除申请书之日起三十日内向投保人退还本保险合同的</w:t>
      </w:r>
      <w:r>
        <w:rPr>
          <w:rFonts w:hint="eastAsia"/>
          <w:b/>
          <w:szCs w:val="20"/>
        </w:rPr>
        <w:t>未满期</w:t>
      </w:r>
      <w:r>
        <w:rPr>
          <w:b/>
          <w:szCs w:val="20"/>
        </w:rPr>
        <w:t>净保</w:t>
      </w:r>
      <w:r>
        <w:rPr>
          <w:rFonts w:hint="eastAsia"/>
          <w:b/>
          <w:szCs w:val="20"/>
        </w:rPr>
        <w:t>险</w:t>
      </w:r>
      <w:r>
        <w:rPr>
          <w:b/>
          <w:szCs w:val="20"/>
        </w:rPr>
        <w:t>费</w:t>
      </w:r>
      <w:r>
        <w:rPr>
          <w:rFonts w:hint="eastAsia"/>
          <w:b/>
          <w:szCs w:val="20"/>
        </w:rPr>
        <w:t>（</w:t>
      </w:r>
      <w:r>
        <w:rPr>
          <w:b/>
          <w:szCs w:val="20"/>
        </w:rPr>
        <w:t>见释义）</w:t>
      </w:r>
      <w:r>
        <w:rPr>
          <w:rFonts w:hint="eastAsia"/>
          <w:szCs w:val="20"/>
        </w:rPr>
        <w:t>。</w:t>
      </w:r>
    </w:p>
    <w:p>
      <w:pPr>
        <w:keepNext/>
        <w:keepLines/>
        <w:tabs>
          <w:tab w:val="left" w:pos="945"/>
        </w:tabs>
        <w:outlineLvl w:val="0"/>
        <w:rPr>
          <w:rFonts w:ascii="宋体" w:hAnsi="宋体" w:cs="宋体"/>
          <w:b/>
          <w:bCs/>
          <w:kern w:val="44"/>
          <w:szCs w:val="21"/>
        </w:rPr>
      </w:pPr>
      <w:r>
        <w:rPr>
          <w:rFonts w:ascii="宋体" w:hAnsi="宋体" w:cs="宋体"/>
          <w:b/>
          <w:bCs/>
          <w:kern w:val="44"/>
          <w:szCs w:val="21"/>
        </w:rPr>
        <w:t>7</w:t>
      </w:r>
      <w:r>
        <w:rPr>
          <w:rFonts w:hint="eastAsia" w:ascii="宋体" w:hAnsi="宋体" w:cs="宋体"/>
          <w:b/>
          <w:bCs/>
          <w:kern w:val="44"/>
          <w:szCs w:val="21"/>
        </w:rPr>
        <w:tab/>
      </w:r>
      <w:r>
        <w:rPr>
          <w:rFonts w:hint="eastAsia" w:ascii="宋体" w:hAnsi="宋体" w:cs="宋体"/>
          <w:b/>
          <w:bCs/>
          <w:kern w:val="44"/>
          <w:szCs w:val="21"/>
        </w:rPr>
        <w:t>争议处理和法律适用</w:t>
      </w:r>
    </w:p>
    <w:p>
      <w:pPr>
        <w:keepNext/>
        <w:keepLines/>
        <w:tabs>
          <w:tab w:val="left" w:pos="945"/>
        </w:tabs>
        <w:outlineLvl w:val="1"/>
        <w:rPr>
          <w:rFonts w:ascii="宋体" w:hAnsi="宋体" w:cs="宋体"/>
          <w:b/>
          <w:bCs/>
          <w:color w:val="000000"/>
          <w:szCs w:val="21"/>
        </w:rPr>
      </w:pPr>
      <w:r>
        <w:rPr>
          <w:rFonts w:ascii="宋体" w:hAnsi="宋体" w:cs="宋体"/>
          <w:b/>
          <w:bCs/>
          <w:color w:val="000000"/>
          <w:szCs w:val="21"/>
        </w:rPr>
        <w:t>7</w:t>
      </w:r>
      <w:r>
        <w:rPr>
          <w:rFonts w:hint="eastAsia" w:ascii="宋体" w:hAnsi="宋体" w:cs="宋体"/>
          <w:b/>
          <w:bCs/>
          <w:color w:val="000000"/>
          <w:szCs w:val="21"/>
        </w:rPr>
        <w:t>.1</w:t>
      </w:r>
      <w:r>
        <w:rPr>
          <w:rFonts w:hint="eastAsia" w:ascii="宋体" w:hAnsi="宋体" w:cs="宋体"/>
          <w:b/>
          <w:bCs/>
          <w:color w:val="000000"/>
          <w:szCs w:val="21"/>
        </w:rPr>
        <w:tab/>
      </w:r>
      <w:r>
        <w:rPr>
          <w:rFonts w:hint="eastAsia" w:ascii="宋体" w:hAnsi="宋体" w:cs="宋体"/>
          <w:b/>
          <w:bCs/>
          <w:color w:val="000000"/>
          <w:szCs w:val="21"/>
        </w:rPr>
        <w:t>争议处理</w:t>
      </w:r>
    </w:p>
    <w:p>
      <w:pPr>
        <w:adjustRightInd w:val="0"/>
        <w:snapToGrid w:val="0"/>
        <w:ind w:left="945" w:leftChars="450" w:firstLine="420" w:firstLineChars="200"/>
        <w:rPr>
          <w:rFonts w:ascii="宋体" w:hAnsi="宋体"/>
          <w:szCs w:val="21"/>
        </w:rPr>
      </w:pPr>
      <w:r>
        <w:rPr>
          <w:rFonts w:hint="eastAsia" w:ascii="宋体" w:hAnsi="宋体"/>
          <w:szCs w:val="21"/>
        </w:rPr>
        <w:t>合同争议解决方式由当事人在合同约定时从下列两种方式中选择一种：</w:t>
      </w:r>
    </w:p>
    <w:p>
      <w:pPr>
        <w:numPr>
          <w:ilvl w:val="0"/>
          <w:numId w:val="4"/>
        </w:numPr>
        <w:adjustRightInd w:val="0"/>
        <w:snapToGrid w:val="0"/>
        <w:ind w:left="2045" w:leftChars="650" w:hanging="680"/>
        <w:rPr>
          <w:rFonts w:ascii="宋体" w:hAnsi="宋体"/>
          <w:szCs w:val="21"/>
        </w:rPr>
      </w:pPr>
      <w:r>
        <w:rPr>
          <w:rFonts w:hint="eastAsia" w:ascii="宋体" w:hAnsi="宋体"/>
          <w:szCs w:val="21"/>
        </w:rPr>
        <w:t>因履行本合同发生的争议，由当事人协商解决，协商不成的，提交保险单载明的仲裁委员会仲裁；</w:t>
      </w:r>
    </w:p>
    <w:p>
      <w:pPr>
        <w:numPr>
          <w:ilvl w:val="0"/>
          <w:numId w:val="4"/>
        </w:numPr>
        <w:adjustRightInd w:val="0"/>
        <w:snapToGrid w:val="0"/>
        <w:ind w:left="2045" w:leftChars="650" w:hanging="680"/>
        <w:rPr>
          <w:rFonts w:ascii="宋体" w:hAnsi="宋体"/>
          <w:szCs w:val="21"/>
        </w:rPr>
      </w:pPr>
      <w:r>
        <w:rPr>
          <w:rFonts w:hint="eastAsia" w:ascii="宋体" w:hAnsi="宋体"/>
          <w:szCs w:val="21"/>
        </w:rPr>
        <w:t>因履行本合同发生的争议，由当事人协商解决，协商不成的，依法向人民法院起诉。</w:t>
      </w:r>
    </w:p>
    <w:p>
      <w:pPr>
        <w:keepNext/>
        <w:keepLines/>
        <w:tabs>
          <w:tab w:val="left" w:pos="945"/>
        </w:tabs>
        <w:outlineLvl w:val="1"/>
        <w:rPr>
          <w:rFonts w:ascii="宋体" w:hAnsi="宋体" w:cs="宋体"/>
          <w:b/>
          <w:bCs/>
          <w:color w:val="000000"/>
          <w:szCs w:val="21"/>
        </w:rPr>
      </w:pPr>
      <w:r>
        <w:rPr>
          <w:rFonts w:ascii="宋体" w:hAnsi="宋体" w:cs="宋体"/>
          <w:b/>
          <w:bCs/>
          <w:color w:val="000000"/>
          <w:szCs w:val="21"/>
        </w:rPr>
        <w:t>7</w:t>
      </w:r>
      <w:r>
        <w:rPr>
          <w:rFonts w:hint="eastAsia" w:ascii="宋体" w:hAnsi="宋体" w:cs="宋体"/>
          <w:b/>
          <w:bCs/>
          <w:color w:val="000000"/>
          <w:szCs w:val="21"/>
        </w:rPr>
        <w:t>.2</w:t>
      </w:r>
      <w:r>
        <w:rPr>
          <w:rFonts w:hint="eastAsia" w:ascii="宋体" w:hAnsi="宋体" w:cs="宋体"/>
          <w:b/>
          <w:bCs/>
          <w:color w:val="000000"/>
          <w:szCs w:val="21"/>
        </w:rPr>
        <w:tab/>
      </w:r>
      <w:r>
        <w:rPr>
          <w:rFonts w:hint="eastAsia" w:ascii="宋体" w:hAnsi="宋体" w:cs="宋体"/>
          <w:b/>
          <w:bCs/>
          <w:color w:val="000000"/>
          <w:szCs w:val="21"/>
        </w:rPr>
        <w:t>法律适用</w:t>
      </w:r>
    </w:p>
    <w:p>
      <w:pPr>
        <w:adjustRightInd w:val="0"/>
        <w:snapToGrid w:val="0"/>
        <w:ind w:left="945" w:leftChars="450" w:firstLine="420" w:firstLineChars="200"/>
        <w:rPr>
          <w:rFonts w:ascii="宋体" w:hAnsi="宋体"/>
          <w:szCs w:val="21"/>
        </w:rPr>
      </w:pPr>
      <w:r>
        <w:rPr>
          <w:rFonts w:hint="eastAsia" w:ascii="宋体" w:hAnsi="宋体"/>
          <w:szCs w:val="21"/>
        </w:rPr>
        <w:t>与本保险合同有关的以及履行本保险合同产生的一切争议处理适用中华人民共和国法律（不包括港澳台地区法律）。</w:t>
      </w:r>
    </w:p>
    <w:p>
      <w:pPr>
        <w:keepNext/>
        <w:keepLines/>
        <w:tabs>
          <w:tab w:val="left" w:pos="945"/>
        </w:tabs>
        <w:outlineLvl w:val="0"/>
        <w:rPr>
          <w:rFonts w:ascii="宋体" w:hAnsi="宋体" w:cs="宋体"/>
          <w:b/>
          <w:bCs/>
          <w:kern w:val="44"/>
          <w:szCs w:val="21"/>
        </w:rPr>
      </w:pPr>
      <w:r>
        <w:rPr>
          <w:rFonts w:ascii="宋体" w:hAnsi="宋体" w:cs="宋体"/>
          <w:b/>
          <w:bCs/>
          <w:kern w:val="44"/>
          <w:szCs w:val="21"/>
        </w:rPr>
        <w:t>8</w:t>
      </w:r>
      <w:r>
        <w:rPr>
          <w:rFonts w:hint="eastAsia" w:ascii="宋体" w:hAnsi="宋体" w:cs="宋体"/>
          <w:b/>
          <w:bCs/>
          <w:kern w:val="44"/>
          <w:szCs w:val="21"/>
        </w:rPr>
        <w:tab/>
      </w:r>
      <w:r>
        <w:rPr>
          <w:rFonts w:hint="eastAsia" w:ascii="宋体" w:hAnsi="宋体" w:cs="宋体"/>
          <w:b/>
          <w:bCs/>
          <w:kern w:val="44"/>
          <w:szCs w:val="21"/>
        </w:rPr>
        <w:t>合法性保证</w:t>
      </w:r>
    </w:p>
    <w:p>
      <w:pPr>
        <w:adjustRightInd w:val="0"/>
        <w:snapToGrid w:val="0"/>
        <w:ind w:left="945" w:leftChars="450" w:firstLine="420" w:firstLineChars="200"/>
        <w:rPr>
          <w:rFonts w:ascii="宋体" w:hAnsi="宋体"/>
          <w:szCs w:val="21"/>
        </w:rPr>
      </w:pPr>
      <w:r>
        <w:rPr>
          <w:rFonts w:hint="eastAsia" w:ascii="宋体" w:hAnsi="宋体"/>
          <w:szCs w:val="21"/>
        </w:rPr>
        <w:t>本保险合同约定与《中华人民共和国保险法》等法律规定相悖之处，以法律规定为准。本保险合同未尽事宜，以法律规定为准。</w:t>
      </w:r>
    </w:p>
    <w:p>
      <w:pPr>
        <w:keepNext/>
        <w:keepLines/>
        <w:tabs>
          <w:tab w:val="left" w:pos="945"/>
        </w:tabs>
        <w:outlineLvl w:val="0"/>
        <w:rPr>
          <w:rFonts w:ascii="宋体" w:hAnsi="宋体" w:cs="宋体"/>
          <w:b/>
          <w:bCs/>
          <w:kern w:val="44"/>
          <w:szCs w:val="21"/>
        </w:rPr>
      </w:pPr>
      <w:r>
        <w:rPr>
          <w:rFonts w:ascii="宋体" w:hAnsi="宋体" w:cs="宋体"/>
          <w:b/>
          <w:bCs/>
          <w:kern w:val="44"/>
          <w:szCs w:val="21"/>
        </w:rPr>
        <w:t>9</w:t>
      </w:r>
      <w:r>
        <w:rPr>
          <w:rFonts w:hint="eastAsia" w:ascii="宋体" w:hAnsi="宋体" w:cs="宋体"/>
          <w:b/>
          <w:bCs/>
          <w:kern w:val="44"/>
          <w:szCs w:val="21"/>
        </w:rPr>
        <w:tab/>
      </w:r>
      <w:r>
        <w:rPr>
          <w:rFonts w:hint="eastAsia" w:ascii="宋体" w:hAnsi="宋体" w:cs="宋体"/>
          <w:b/>
          <w:bCs/>
          <w:kern w:val="44"/>
          <w:szCs w:val="21"/>
        </w:rPr>
        <w:t>释义</w:t>
      </w:r>
    </w:p>
    <w:p>
      <w:pPr>
        <w:keepNext/>
        <w:keepLines/>
        <w:tabs>
          <w:tab w:val="left" w:pos="945"/>
        </w:tabs>
        <w:outlineLvl w:val="1"/>
        <w:rPr>
          <w:rFonts w:ascii="宋体" w:hAnsi="宋体" w:cs="宋体"/>
          <w:b/>
          <w:bCs/>
          <w:szCs w:val="21"/>
        </w:rPr>
      </w:pPr>
      <w:bookmarkStart w:id="18" w:name="_9.1_周岁"/>
      <w:bookmarkEnd w:id="18"/>
      <w:r>
        <w:rPr>
          <w:rFonts w:ascii="宋体" w:hAnsi="宋体" w:cs="宋体"/>
          <w:b/>
          <w:bCs/>
          <w:szCs w:val="21"/>
        </w:rPr>
        <w:t>9</w:t>
      </w:r>
      <w:r>
        <w:rPr>
          <w:rFonts w:hint="eastAsia" w:ascii="宋体" w:hAnsi="宋体" w:cs="宋体"/>
          <w:b/>
          <w:bCs/>
          <w:szCs w:val="21"/>
        </w:rPr>
        <w:t>.1</w:t>
      </w:r>
      <w:r>
        <w:rPr>
          <w:rFonts w:hint="eastAsia" w:ascii="宋体" w:hAnsi="宋体" w:cs="宋体"/>
          <w:b/>
          <w:bCs/>
          <w:szCs w:val="21"/>
        </w:rPr>
        <w:tab/>
      </w:r>
      <w:r>
        <w:rPr>
          <w:rFonts w:hint="eastAsia" w:ascii="宋体" w:hAnsi="宋体" w:cs="宋体"/>
          <w:b/>
          <w:bCs/>
          <w:szCs w:val="21"/>
        </w:rPr>
        <w:t>周岁</w:t>
      </w:r>
    </w:p>
    <w:p>
      <w:pPr>
        <w:adjustRightInd w:val="0"/>
        <w:snapToGrid w:val="0"/>
        <w:ind w:left="945" w:leftChars="450" w:firstLine="420" w:firstLineChars="200"/>
        <w:rPr>
          <w:rFonts w:ascii="宋体" w:hAnsi="宋体"/>
          <w:szCs w:val="21"/>
        </w:rPr>
      </w:pPr>
      <w:r>
        <w:rPr>
          <w:rFonts w:hint="eastAsia" w:ascii="宋体" w:hAnsi="宋体"/>
          <w:szCs w:val="21"/>
        </w:rPr>
        <w:t>以法定身份证明文件中记载的出生日期为基础计算的实足年龄。</w:t>
      </w:r>
    </w:p>
    <w:p>
      <w:pPr>
        <w:keepNext/>
        <w:keepLines/>
        <w:tabs>
          <w:tab w:val="left" w:pos="945"/>
        </w:tabs>
        <w:outlineLvl w:val="1"/>
        <w:rPr>
          <w:rFonts w:ascii="宋体" w:hAnsi="宋体" w:cs="宋体"/>
          <w:b/>
          <w:bCs/>
          <w:szCs w:val="21"/>
        </w:rPr>
      </w:pPr>
      <w:bookmarkStart w:id="19" w:name="_9.2_意外伤害"/>
      <w:bookmarkEnd w:id="19"/>
      <w:r>
        <w:rPr>
          <w:rFonts w:hint="eastAsia" w:ascii="宋体" w:hAnsi="宋体" w:cs="宋体"/>
          <w:b/>
          <w:bCs/>
          <w:szCs w:val="21"/>
        </w:rPr>
        <w:t>9.</w:t>
      </w:r>
      <w:r>
        <w:rPr>
          <w:rFonts w:ascii="宋体" w:hAnsi="宋体" w:cs="宋体"/>
          <w:b/>
          <w:bCs/>
          <w:szCs w:val="21"/>
        </w:rPr>
        <w:t>2</w:t>
      </w:r>
      <w:r>
        <w:rPr>
          <w:rFonts w:hint="eastAsia" w:ascii="宋体" w:hAnsi="宋体" w:cs="宋体"/>
          <w:b/>
          <w:bCs/>
          <w:szCs w:val="21"/>
        </w:rPr>
        <w:tab/>
      </w:r>
      <w:r>
        <w:rPr>
          <w:rFonts w:hint="eastAsia" w:ascii="宋体" w:hAnsi="宋体" w:cs="宋体"/>
          <w:b/>
          <w:bCs/>
          <w:szCs w:val="21"/>
        </w:rPr>
        <w:t>等待期</w:t>
      </w:r>
      <w:r>
        <w:rPr>
          <w:rFonts w:ascii="宋体" w:hAnsi="宋体" w:cs="宋体"/>
          <w:b/>
          <w:bCs/>
          <w:szCs w:val="21"/>
        </w:rPr>
        <w:fldChar w:fldCharType="begin"/>
      </w:r>
      <w:r>
        <w:rPr>
          <w:rFonts w:ascii="宋体" w:hAnsi="宋体" w:cs="宋体"/>
          <w:b/>
          <w:bCs/>
          <w:szCs w:val="21"/>
        </w:rPr>
        <w:instrText xml:space="preserve">HYPERLINK  \l "_2.1_保险责任"</w:instrText>
      </w:r>
      <w:r>
        <w:rPr>
          <w:rFonts w:ascii="宋体" w:hAnsi="宋体" w:cs="宋体"/>
          <w:b/>
          <w:bCs/>
          <w:szCs w:val="21"/>
        </w:rPr>
        <w:fldChar w:fldCharType="separate"/>
      </w:r>
    </w:p>
    <w:p>
      <w:pPr>
        <w:adjustRightInd w:val="0"/>
        <w:snapToGrid w:val="0"/>
        <w:ind w:left="945" w:leftChars="450" w:firstLine="420" w:firstLineChars="200"/>
        <w:rPr>
          <w:rFonts w:ascii="宋体" w:hAnsi="宋体"/>
          <w:b/>
          <w:szCs w:val="21"/>
        </w:rPr>
      </w:pPr>
      <w:r>
        <w:rPr>
          <w:szCs w:val="20"/>
        </w:rPr>
        <w:fldChar w:fldCharType="end"/>
      </w:r>
      <w:r>
        <w:rPr>
          <w:rFonts w:hint="eastAsia" w:ascii="宋体" w:hAnsi="宋体"/>
          <w:szCs w:val="21"/>
        </w:rPr>
        <w:t>是指自被保险人</w:t>
      </w:r>
      <w:r>
        <w:rPr>
          <w:rFonts w:ascii="宋体" w:hAnsi="宋体"/>
          <w:szCs w:val="21"/>
        </w:rPr>
        <w:t>获得被保资格</w:t>
      </w:r>
      <w:r>
        <w:rPr>
          <w:rFonts w:hint="eastAsia" w:ascii="宋体" w:hAnsi="宋体"/>
          <w:szCs w:val="21"/>
        </w:rPr>
        <w:t>之日起计算的一段时间</w:t>
      </w:r>
      <w:r>
        <w:rPr>
          <w:rFonts w:hint="eastAsia" w:ascii="宋体" w:hAnsi="宋体"/>
          <w:b/>
          <w:szCs w:val="21"/>
        </w:rPr>
        <w:t>（该时间以保险单载明为准；若保险单未载明则该时间视为</w:t>
      </w:r>
      <w:r>
        <w:rPr>
          <w:rFonts w:ascii="宋体" w:hAnsi="宋体"/>
          <w:b/>
          <w:szCs w:val="21"/>
        </w:rPr>
        <w:t>90</w:t>
      </w:r>
      <w:r>
        <w:rPr>
          <w:rFonts w:hint="eastAsia" w:ascii="宋体" w:hAnsi="宋体"/>
          <w:b/>
          <w:szCs w:val="21"/>
        </w:rPr>
        <w:t>日）</w:t>
      </w:r>
      <w:r>
        <w:rPr>
          <w:rFonts w:hint="eastAsia" w:ascii="宋体" w:hAnsi="宋体"/>
          <w:szCs w:val="21"/>
        </w:rPr>
        <w:t>，</w:t>
      </w:r>
      <w:r>
        <w:rPr>
          <w:rFonts w:hint="eastAsia" w:ascii="宋体" w:hAnsi="宋体"/>
          <w:b/>
          <w:szCs w:val="21"/>
        </w:rPr>
        <w:t>经过该段时间后，保险人才对被保险人承担给付</w:t>
      </w:r>
      <w:r>
        <w:rPr>
          <w:rFonts w:ascii="宋体" w:hAnsi="宋体"/>
          <w:b/>
          <w:szCs w:val="21"/>
        </w:rPr>
        <w:t>保险金</w:t>
      </w:r>
      <w:r>
        <w:rPr>
          <w:rFonts w:hint="eastAsia" w:ascii="宋体" w:hAnsi="宋体"/>
          <w:b/>
          <w:szCs w:val="21"/>
        </w:rPr>
        <w:t>责任；在此期间，尽管保险合同已经生效，但保险人并不承担给付</w:t>
      </w:r>
      <w:r>
        <w:rPr>
          <w:rFonts w:ascii="宋体" w:hAnsi="宋体"/>
          <w:b/>
          <w:szCs w:val="21"/>
        </w:rPr>
        <w:t>保险</w:t>
      </w:r>
      <w:r>
        <w:rPr>
          <w:rFonts w:hint="eastAsia" w:ascii="宋体" w:hAnsi="宋体"/>
          <w:b/>
          <w:szCs w:val="21"/>
        </w:rPr>
        <w:t>金责任。</w:t>
      </w:r>
    </w:p>
    <w:p>
      <w:pPr>
        <w:adjustRightInd w:val="0"/>
        <w:snapToGrid w:val="0"/>
        <w:ind w:left="945" w:leftChars="450" w:firstLine="422" w:firstLineChars="200"/>
        <w:rPr>
          <w:rFonts w:ascii="宋体" w:hAnsi="宋体"/>
          <w:szCs w:val="21"/>
        </w:rPr>
      </w:pPr>
      <w:r>
        <w:rPr>
          <w:rFonts w:ascii="宋体" w:hAnsi="宋体"/>
          <w:b/>
          <w:szCs w:val="21"/>
        </w:rPr>
        <w:t>续保的</w:t>
      </w:r>
      <w:r>
        <w:rPr>
          <w:rFonts w:hint="eastAsia" w:ascii="宋体" w:hAnsi="宋体"/>
          <w:b/>
          <w:szCs w:val="21"/>
        </w:rPr>
        <w:t>情况下，</w:t>
      </w:r>
      <w:r>
        <w:rPr>
          <w:rFonts w:ascii="宋体" w:hAnsi="宋体"/>
          <w:b/>
          <w:szCs w:val="21"/>
        </w:rPr>
        <w:t>等待期</w:t>
      </w:r>
      <w:r>
        <w:rPr>
          <w:rFonts w:hint="eastAsia" w:ascii="宋体" w:hAnsi="宋体"/>
          <w:b/>
          <w:szCs w:val="21"/>
        </w:rPr>
        <w:t>为</w:t>
      </w:r>
      <w:r>
        <w:rPr>
          <w:rFonts w:ascii="宋体" w:hAnsi="宋体"/>
          <w:b/>
          <w:szCs w:val="21"/>
        </w:rPr>
        <w:t>0日。</w:t>
      </w:r>
      <w:r>
        <w:rPr>
          <w:rFonts w:hint="eastAsia" w:ascii="宋体" w:hAnsi="宋体"/>
          <w:szCs w:val="21"/>
        </w:rPr>
        <w:t>本保险合同期满前，投保人可向保险人申请续保，经保险人审核后予以承保；续保合同</w:t>
      </w:r>
      <w:r>
        <w:rPr>
          <w:rFonts w:ascii="宋体" w:hAnsi="宋体"/>
          <w:szCs w:val="21"/>
        </w:rPr>
        <w:t>保险</w:t>
      </w:r>
      <w:r>
        <w:rPr>
          <w:rFonts w:hint="eastAsia" w:ascii="宋体" w:hAnsi="宋体"/>
          <w:szCs w:val="21"/>
        </w:rPr>
        <w:t>期间</w:t>
      </w:r>
      <w:r>
        <w:rPr>
          <w:rFonts w:ascii="宋体" w:hAnsi="宋体"/>
          <w:szCs w:val="21"/>
        </w:rPr>
        <w:t>的</w:t>
      </w:r>
      <w:r>
        <w:rPr>
          <w:rFonts w:hint="eastAsia" w:ascii="宋体" w:hAnsi="宋体"/>
          <w:szCs w:val="21"/>
        </w:rPr>
        <w:t>起始</w:t>
      </w:r>
      <w:r>
        <w:rPr>
          <w:rFonts w:ascii="宋体" w:hAnsi="宋体"/>
          <w:szCs w:val="21"/>
        </w:rPr>
        <w:t>日期与</w:t>
      </w:r>
      <w:r>
        <w:rPr>
          <w:rFonts w:hint="eastAsia" w:ascii="宋体" w:hAnsi="宋体"/>
          <w:szCs w:val="21"/>
        </w:rPr>
        <w:t>续保</w:t>
      </w:r>
      <w:r>
        <w:rPr>
          <w:rFonts w:ascii="宋体" w:hAnsi="宋体"/>
          <w:szCs w:val="21"/>
        </w:rPr>
        <w:t>对应</w:t>
      </w:r>
      <w:r>
        <w:rPr>
          <w:rFonts w:hint="eastAsia" w:ascii="宋体" w:hAnsi="宋体"/>
          <w:szCs w:val="21"/>
        </w:rPr>
        <w:t>上一保险合同保险期间的终止日期相连不间断。</w:t>
      </w:r>
    </w:p>
    <w:p>
      <w:pPr>
        <w:keepNext/>
        <w:keepLines/>
        <w:tabs>
          <w:tab w:val="left" w:pos="945"/>
        </w:tabs>
        <w:outlineLvl w:val="1"/>
        <w:rPr>
          <w:rFonts w:ascii="宋体" w:hAnsi="宋体" w:cs="宋体"/>
          <w:b/>
          <w:bCs/>
          <w:szCs w:val="21"/>
        </w:rPr>
      </w:pPr>
      <w:r>
        <w:rPr>
          <w:rFonts w:ascii="宋体" w:hAnsi="宋体" w:cs="宋体"/>
          <w:b/>
          <w:bCs/>
          <w:szCs w:val="21"/>
        </w:rPr>
        <w:t>9.3</w:t>
      </w:r>
      <w:r>
        <w:rPr>
          <w:rFonts w:hint="eastAsia" w:ascii="宋体" w:hAnsi="宋体" w:cs="宋体"/>
          <w:b/>
          <w:bCs/>
          <w:szCs w:val="21"/>
        </w:rPr>
        <w:tab/>
      </w:r>
      <w:r>
        <w:rPr>
          <w:rFonts w:hint="eastAsia" w:ascii="宋体" w:hAnsi="宋体" w:cs="宋体"/>
          <w:b/>
          <w:bCs/>
          <w:szCs w:val="21"/>
        </w:rPr>
        <w:t>发病、首次发病</w:t>
      </w:r>
    </w:p>
    <w:p>
      <w:pPr>
        <w:ind w:left="945" w:leftChars="450" w:firstLine="420" w:firstLineChars="200"/>
        <w:rPr>
          <w:rFonts w:ascii="宋体" w:hAnsi="宋体" w:cs="宋体"/>
          <w:b/>
          <w:bCs/>
          <w:szCs w:val="21"/>
        </w:rPr>
      </w:pPr>
      <w:r>
        <w:rPr>
          <w:rFonts w:hint="eastAsia" w:ascii="宋体" w:hAnsi="宋体"/>
          <w:szCs w:val="24"/>
        </w:rPr>
        <w:t>发病，是指被保险人出现本保险合同约定的疾病的前兆、症状或异常的身体状况，或已经显现足以促使一般普通谨慎人士引起注意并寻求诊断、治疗或护理的病症。</w:t>
      </w:r>
    </w:p>
    <w:p>
      <w:pPr>
        <w:ind w:left="945" w:leftChars="450" w:firstLine="420" w:firstLineChars="200"/>
        <w:rPr>
          <w:rFonts w:ascii="宋体" w:hAnsi="宋体"/>
          <w:szCs w:val="24"/>
        </w:rPr>
      </w:pPr>
      <w:r>
        <w:rPr>
          <w:rFonts w:hint="eastAsia" w:ascii="宋体" w:hAnsi="宋体"/>
          <w:szCs w:val="24"/>
        </w:rPr>
        <w:t>首次发病，是指被保险人第一次发生并首次被确诊患上本保险合同约定的疾病，并且该疾病在该被保险人获得被保资格前并未发病或有任何身体的前兆、症状或异常状况。</w:t>
      </w:r>
    </w:p>
    <w:p>
      <w:pPr>
        <w:keepNext/>
        <w:keepLines/>
        <w:tabs>
          <w:tab w:val="left" w:pos="945"/>
        </w:tabs>
        <w:outlineLvl w:val="1"/>
        <w:rPr>
          <w:rFonts w:ascii="宋体" w:hAnsi="宋体" w:cs="宋体"/>
          <w:b/>
          <w:bCs/>
          <w:szCs w:val="21"/>
        </w:rPr>
      </w:pPr>
      <w:r>
        <w:rPr>
          <w:rFonts w:ascii="宋体" w:hAnsi="宋体" w:cs="宋体"/>
          <w:b/>
          <w:bCs/>
          <w:szCs w:val="21"/>
        </w:rPr>
        <w:t>9.4</w:t>
      </w:r>
      <w:r>
        <w:rPr>
          <w:rFonts w:hint="eastAsia" w:ascii="宋体" w:hAnsi="宋体" w:cs="宋体"/>
          <w:b/>
          <w:bCs/>
          <w:szCs w:val="21"/>
        </w:rPr>
        <w:tab/>
      </w:r>
      <w:r>
        <w:rPr>
          <w:rFonts w:hint="eastAsia" w:ascii="宋体" w:hAnsi="宋体" w:cs="宋体"/>
          <w:b/>
          <w:bCs/>
          <w:szCs w:val="21"/>
        </w:rPr>
        <w:t>专科医生</w:t>
      </w:r>
    </w:p>
    <w:p>
      <w:pPr>
        <w:adjustRightInd w:val="0"/>
        <w:snapToGrid w:val="0"/>
        <w:ind w:left="945" w:leftChars="450" w:firstLine="420" w:firstLineChars="200"/>
        <w:rPr>
          <w:rFonts w:ascii="宋体" w:hAnsi="宋体"/>
          <w:szCs w:val="20"/>
        </w:rPr>
      </w:pPr>
      <w:r>
        <w:rPr>
          <w:rFonts w:ascii="宋体" w:hAnsi="宋体"/>
          <w:szCs w:val="20"/>
        </w:rPr>
        <w:t>专科医生应当同时满足以下四项资格条件：</w:t>
      </w:r>
    </w:p>
    <w:p>
      <w:pPr>
        <w:numPr>
          <w:ilvl w:val="0"/>
          <w:numId w:val="5"/>
        </w:numPr>
        <w:adjustRightInd w:val="0"/>
        <w:snapToGrid w:val="0"/>
        <w:ind w:left="2045" w:leftChars="650" w:hanging="680"/>
        <w:rPr>
          <w:rFonts w:ascii="宋体" w:hAnsi="宋体"/>
          <w:szCs w:val="21"/>
        </w:rPr>
      </w:pPr>
      <w:r>
        <w:rPr>
          <w:rFonts w:ascii="宋体" w:hAnsi="宋体"/>
          <w:szCs w:val="21"/>
        </w:rPr>
        <w:t>具有有效的中华人民共和国《医师资格证书》；</w:t>
      </w:r>
    </w:p>
    <w:p>
      <w:pPr>
        <w:numPr>
          <w:ilvl w:val="0"/>
          <w:numId w:val="5"/>
        </w:numPr>
        <w:adjustRightInd w:val="0"/>
        <w:snapToGrid w:val="0"/>
        <w:ind w:left="2045" w:leftChars="650" w:hanging="680"/>
        <w:rPr>
          <w:rFonts w:ascii="宋体" w:hAnsi="宋体"/>
          <w:szCs w:val="21"/>
        </w:rPr>
      </w:pPr>
      <w:r>
        <w:rPr>
          <w:rFonts w:ascii="宋体" w:hAnsi="宋体"/>
          <w:szCs w:val="21"/>
        </w:rPr>
        <w:t>具有有效的中华人民共和国《医师执业证书》，并按期到相关部门登记注册；</w:t>
      </w:r>
    </w:p>
    <w:p>
      <w:pPr>
        <w:numPr>
          <w:ilvl w:val="0"/>
          <w:numId w:val="5"/>
        </w:numPr>
        <w:adjustRightInd w:val="0"/>
        <w:snapToGrid w:val="0"/>
        <w:ind w:left="2045" w:leftChars="650" w:hanging="680"/>
        <w:rPr>
          <w:rFonts w:ascii="宋体" w:hAnsi="宋体"/>
          <w:szCs w:val="21"/>
        </w:rPr>
      </w:pPr>
      <w:r>
        <w:rPr>
          <w:rFonts w:ascii="宋体" w:hAnsi="宋体"/>
          <w:szCs w:val="21"/>
        </w:rPr>
        <w:t>具有有效的中华人民共和国主治医师或主治医师以上职称的《医师职称证书》；</w:t>
      </w:r>
    </w:p>
    <w:p>
      <w:pPr>
        <w:numPr>
          <w:ilvl w:val="0"/>
          <w:numId w:val="5"/>
        </w:numPr>
        <w:adjustRightInd w:val="0"/>
        <w:snapToGrid w:val="0"/>
        <w:ind w:left="2045" w:leftChars="650" w:hanging="680"/>
        <w:rPr>
          <w:rFonts w:ascii="宋体" w:hAnsi="宋体"/>
          <w:szCs w:val="21"/>
        </w:rPr>
      </w:pPr>
      <w:r>
        <w:rPr>
          <w:rFonts w:ascii="宋体" w:hAnsi="宋体"/>
          <w:szCs w:val="21"/>
        </w:rPr>
        <w:t>在二级或二级以上医院的相应科室从事临床工作三年以上</w:t>
      </w:r>
      <w:r>
        <w:rPr>
          <w:rFonts w:hint="eastAsia" w:ascii="宋体" w:hAnsi="宋体"/>
          <w:szCs w:val="21"/>
        </w:rPr>
        <w:t>。</w:t>
      </w:r>
    </w:p>
    <w:p>
      <w:pPr>
        <w:keepNext/>
        <w:keepLines/>
        <w:tabs>
          <w:tab w:val="left" w:pos="945"/>
        </w:tabs>
        <w:outlineLvl w:val="1"/>
        <w:rPr>
          <w:rFonts w:ascii="宋体" w:hAnsi="宋体" w:cs="宋体"/>
          <w:b/>
          <w:bCs/>
          <w:szCs w:val="21"/>
        </w:rPr>
      </w:pPr>
      <w:r>
        <w:rPr>
          <w:rFonts w:ascii="宋体" w:hAnsi="宋体" w:cs="宋体"/>
          <w:b/>
          <w:bCs/>
          <w:szCs w:val="21"/>
        </w:rPr>
        <w:t>9.5</w:t>
      </w:r>
      <w:r>
        <w:rPr>
          <w:rFonts w:ascii="宋体" w:hAnsi="宋体" w:cs="宋体"/>
          <w:b/>
          <w:bCs/>
          <w:szCs w:val="21"/>
        </w:rPr>
        <w:tab/>
      </w:r>
      <w:r>
        <w:rPr>
          <w:rFonts w:hint="eastAsia" w:ascii="宋体" w:hAnsi="宋体" w:cs="宋体"/>
          <w:b/>
          <w:bCs/>
          <w:szCs w:val="21"/>
        </w:rPr>
        <w:t>女性特定疾病</w:t>
      </w:r>
    </w:p>
    <w:p>
      <w:pPr>
        <w:snapToGrid w:val="0"/>
        <w:ind w:left="945" w:leftChars="450" w:firstLine="452" w:firstLineChars="200"/>
        <w:rPr>
          <w:rFonts w:ascii="宋体" w:hAnsi="宋体" w:cs="Arial"/>
          <w:bCs/>
          <w:spacing w:val="8"/>
          <w:kern w:val="0"/>
          <w:szCs w:val="21"/>
        </w:rPr>
      </w:pPr>
      <w:bookmarkStart w:id="20" w:name="_9.3_发病、首次发病"/>
      <w:bookmarkEnd w:id="20"/>
      <w:r>
        <w:rPr>
          <w:rFonts w:hint="eastAsia" w:ascii="宋体" w:hAnsi="宋体" w:cs="Arial"/>
          <w:bCs/>
          <w:spacing w:val="8"/>
          <w:kern w:val="0"/>
          <w:szCs w:val="21"/>
        </w:rPr>
        <w:t>本保险合同约定的女性特定</w:t>
      </w:r>
      <w:r>
        <w:rPr>
          <w:rFonts w:ascii="宋体" w:hAnsi="宋体" w:cs="Arial"/>
          <w:bCs/>
          <w:spacing w:val="8"/>
          <w:kern w:val="0"/>
          <w:szCs w:val="21"/>
        </w:rPr>
        <w:t>疾病</w:t>
      </w:r>
      <w:r>
        <w:rPr>
          <w:rFonts w:hint="eastAsia" w:ascii="宋体" w:hAnsi="宋体" w:cs="Arial"/>
          <w:bCs/>
          <w:spacing w:val="8"/>
          <w:kern w:val="0"/>
          <w:szCs w:val="21"/>
        </w:rPr>
        <w:t>是指以下</w:t>
      </w:r>
      <w:r>
        <w:rPr>
          <w:rFonts w:ascii="宋体" w:hAnsi="宋体" w:cs="Arial"/>
          <w:bCs/>
          <w:spacing w:val="8"/>
          <w:kern w:val="0"/>
          <w:szCs w:val="21"/>
        </w:rPr>
        <w:t>疾病：</w:t>
      </w:r>
    </w:p>
    <w:p>
      <w:pPr>
        <w:snapToGrid w:val="0"/>
        <w:ind w:left="945" w:leftChars="450" w:firstLine="454" w:firstLineChars="200"/>
        <w:rPr>
          <w:rFonts w:ascii="宋体" w:hAnsi="宋体" w:cs="Arial"/>
          <w:b/>
          <w:bCs/>
          <w:spacing w:val="8"/>
          <w:kern w:val="0"/>
          <w:szCs w:val="21"/>
        </w:rPr>
      </w:pPr>
      <w:r>
        <w:rPr>
          <w:rFonts w:hint="eastAsia" w:ascii="宋体" w:hAnsi="宋体" w:cs="Arial"/>
          <w:b/>
          <w:bCs/>
          <w:spacing w:val="8"/>
          <w:kern w:val="0"/>
          <w:szCs w:val="21"/>
        </w:rPr>
        <w:t>（1）女性特定恶性肿瘤</w:t>
      </w:r>
    </w:p>
    <w:p>
      <w:pPr>
        <w:snapToGrid w:val="0"/>
        <w:ind w:left="945" w:leftChars="450" w:firstLine="452" w:firstLineChars="200"/>
        <w:rPr>
          <w:rFonts w:ascii="宋体" w:hAnsi="宋体" w:cs="Arial"/>
          <w:bCs/>
          <w:spacing w:val="8"/>
          <w:kern w:val="0"/>
          <w:szCs w:val="21"/>
        </w:rPr>
      </w:pPr>
      <w:r>
        <w:rPr>
          <w:rFonts w:hint="eastAsia" w:ascii="宋体" w:hAnsi="宋体" w:cs="Arial"/>
          <w:bCs/>
          <w:spacing w:val="8"/>
          <w:kern w:val="0"/>
          <w:szCs w:val="21"/>
        </w:rPr>
        <w:t>本保险合同约定的女性特定恶性肿瘤，是指原发于女性子宫、子宫颈、卵巢</w:t>
      </w:r>
      <w:r>
        <w:rPr>
          <w:rFonts w:ascii="宋体" w:hAnsi="宋体" w:cs="Arial"/>
          <w:bCs/>
          <w:spacing w:val="8"/>
          <w:kern w:val="0"/>
          <w:szCs w:val="21"/>
        </w:rPr>
        <w:t>、</w:t>
      </w:r>
      <w:r>
        <w:rPr>
          <w:rFonts w:hint="eastAsia" w:ascii="宋体" w:hAnsi="宋体" w:cs="Arial"/>
          <w:bCs/>
          <w:spacing w:val="8"/>
          <w:kern w:val="0"/>
          <w:szCs w:val="21"/>
        </w:rPr>
        <w:t>输卵管、阴道和外阴的恶性肿瘤，</w:t>
      </w:r>
      <w:r>
        <w:rPr>
          <w:rFonts w:ascii="宋体" w:hAnsi="宋体" w:cs="Arial"/>
          <w:bCs/>
          <w:spacing w:val="8"/>
          <w:kern w:val="0"/>
          <w:szCs w:val="21"/>
        </w:rPr>
        <w:t>包括</w:t>
      </w:r>
      <w:r>
        <w:rPr>
          <w:rFonts w:hint="eastAsia" w:ascii="宋体" w:hAnsi="Calibri" w:cs="宋体"/>
          <w:szCs w:val="21"/>
          <w:lang w:val="zh-CN"/>
        </w:rPr>
        <w:t>原发性子宫内膜癌/子宫体癌、原发性子宫肉瘤、原发性宫颈癌、原发性卵巢癌、原发性输卵管癌、原发性外阴/阴道癌</w:t>
      </w:r>
      <w:r>
        <w:rPr>
          <w:rFonts w:hint="eastAsia" w:ascii="宋体" w:hAnsi="宋体" w:cs="Arial"/>
          <w:bCs/>
          <w:spacing w:val="8"/>
          <w:kern w:val="0"/>
          <w:szCs w:val="21"/>
        </w:rPr>
        <w:t>。</w:t>
      </w:r>
    </w:p>
    <w:p>
      <w:pPr>
        <w:snapToGrid w:val="0"/>
        <w:ind w:left="945" w:leftChars="450" w:firstLine="420" w:firstLineChars="200"/>
        <w:rPr>
          <w:rFonts w:ascii="宋体" w:hAnsi="宋体"/>
          <w:szCs w:val="21"/>
        </w:rPr>
      </w:pPr>
      <w:r>
        <w:rPr>
          <w:rFonts w:hint="eastAsia" w:ascii="宋体" w:hAnsi="宋体"/>
          <w:szCs w:val="21"/>
        </w:rPr>
        <w:t>本保险合同所指的</w:t>
      </w:r>
      <w:r>
        <w:rPr>
          <w:rFonts w:hint="eastAsia" w:ascii="宋体" w:hAnsi="宋体" w:cs="Arial"/>
          <w:bCs/>
          <w:spacing w:val="8"/>
          <w:kern w:val="0"/>
          <w:szCs w:val="21"/>
        </w:rPr>
        <w:t>恶性肿瘤，是</w:t>
      </w:r>
      <w:r>
        <w:rPr>
          <w:rFonts w:hint="eastAsia" w:ascii="宋体" w:hAnsi="宋体"/>
          <w:szCs w:val="21"/>
        </w:rPr>
        <w:t>指恶性细胞不受控制的进行性增长和扩散，浸润和破坏周围正常组织，可以经血管、淋巴管和体腔扩散转移到身体其它部位的疾病。经病理学检查结果明确诊断，临床诊断属于世界卫生组织《疾病和有关健康问题的国际统计分类》（ICD-10）的恶性肿瘤范畴。</w:t>
      </w:r>
    </w:p>
    <w:p>
      <w:pPr>
        <w:snapToGrid w:val="0"/>
        <w:ind w:left="945" w:leftChars="450" w:firstLine="422" w:firstLineChars="200"/>
        <w:rPr>
          <w:rFonts w:ascii="宋体" w:hAnsi="宋体"/>
          <w:b/>
          <w:szCs w:val="21"/>
        </w:rPr>
      </w:pPr>
      <w:r>
        <w:rPr>
          <w:rFonts w:hint="eastAsia" w:ascii="宋体" w:hAnsi="宋体"/>
          <w:b/>
          <w:szCs w:val="21"/>
        </w:rPr>
        <w:t>下列疾病不在保障范围内：</w:t>
      </w:r>
    </w:p>
    <w:p>
      <w:pPr>
        <w:snapToGrid w:val="0"/>
        <w:ind w:left="945" w:leftChars="450" w:firstLine="422" w:firstLineChars="200"/>
        <w:rPr>
          <w:rFonts w:ascii="宋体" w:hAnsi="宋体"/>
          <w:b/>
          <w:szCs w:val="21"/>
        </w:rPr>
      </w:pPr>
      <w:r>
        <w:rPr>
          <w:rFonts w:hint="eastAsia" w:ascii="宋体" w:hAnsi="宋体"/>
          <w:b/>
          <w:szCs w:val="21"/>
        </w:rPr>
        <w:t>①原位癌；</w:t>
      </w:r>
    </w:p>
    <w:p>
      <w:pPr>
        <w:snapToGrid w:val="0"/>
        <w:ind w:left="945" w:leftChars="450" w:firstLine="422" w:firstLineChars="200"/>
        <w:rPr>
          <w:rFonts w:ascii="宋体" w:hAnsi="宋体"/>
          <w:b/>
          <w:szCs w:val="21"/>
        </w:rPr>
      </w:pPr>
      <w:r>
        <w:rPr>
          <w:rFonts w:hint="eastAsia" w:ascii="宋体" w:hAnsi="宋体"/>
          <w:b/>
          <w:szCs w:val="21"/>
        </w:rPr>
        <w:t>②转移癌；</w:t>
      </w:r>
    </w:p>
    <w:p>
      <w:pPr>
        <w:snapToGrid w:val="0"/>
        <w:ind w:left="945" w:leftChars="450" w:firstLine="422" w:firstLineChars="200"/>
        <w:rPr>
          <w:rFonts w:ascii="宋体" w:hAnsi="宋体" w:cs="Arial"/>
          <w:bCs/>
          <w:spacing w:val="8"/>
          <w:kern w:val="0"/>
          <w:szCs w:val="21"/>
        </w:rPr>
      </w:pPr>
      <w:r>
        <w:rPr>
          <w:rFonts w:hint="eastAsia" w:ascii="宋体" w:hAnsi="宋体"/>
          <w:b/>
          <w:szCs w:val="21"/>
        </w:rPr>
        <w:t>③感染艾滋病病毒或患艾滋病期间所患恶性肿瘤。</w:t>
      </w:r>
    </w:p>
    <w:p>
      <w:pPr>
        <w:snapToGrid w:val="0"/>
        <w:ind w:left="945" w:leftChars="450" w:firstLine="454" w:firstLineChars="200"/>
        <w:rPr>
          <w:rFonts w:ascii="宋体" w:hAnsi="宋体" w:cs="Arial"/>
          <w:b/>
          <w:bCs/>
          <w:spacing w:val="8"/>
          <w:kern w:val="0"/>
          <w:szCs w:val="21"/>
        </w:rPr>
      </w:pPr>
      <w:r>
        <w:rPr>
          <w:rFonts w:hint="eastAsia" w:ascii="宋体" w:hAnsi="宋体" w:cs="Arial"/>
          <w:b/>
          <w:bCs/>
          <w:spacing w:val="8"/>
          <w:kern w:val="0"/>
          <w:szCs w:val="21"/>
        </w:rPr>
        <w:t>（2）系统性红斑狼疮－Ⅲ型或以上狼疮性肾炎</w:t>
      </w:r>
    </w:p>
    <w:p>
      <w:pPr>
        <w:adjustRightInd w:val="0"/>
        <w:snapToGrid w:val="0"/>
        <w:ind w:left="945" w:leftChars="450" w:firstLine="420" w:firstLineChars="200"/>
        <w:rPr>
          <w:b/>
          <w:szCs w:val="21"/>
        </w:rPr>
      </w:pPr>
      <w:r>
        <w:rPr>
          <w:rFonts w:hint="eastAsia" w:ascii="宋体" w:hAnsi="宋体"/>
          <w:szCs w:val="21"/>
        </w:rPr>
        <w:t>是指由于病理性自身抗体和免疫复合物的沉积破坏了血管和细胞而导致的多系统损害的一种自体免疫性疾病。本保险合同所指的系统性红斑狼疮仅限于累及肾脏的</w:t>
      </w:r>
      <w:r>
        <w:rPr>
          <w:rFonts w:ascii="宋体" w:hAnsi="宋体"/>
          <w:szCs w:val="21"/>
        </w:rPr>
        <w:t>情况，</w:t>
      </w:r>
      <w:r>
        <w:rPr>
          <w:rFonts w:hint="eastAsia" w:ascii="宋体" w:hAnsi="宋体"/>
          <w:szCs w:val="21"/>
        </w:rPr>
        <w:t>即经肾脏病理检查或临床确诊，符合下列世界卫生组织诊断标准定义中Ⅲ型至Ⅴ型狼疮性肾炎的系统性红斑狼疮。</w:t>
      </w:r>
      <w:r>
        <w:rPr>
          <w:rFonts w:hint="eastAsia"/>
          <w:b/>
          <w:szCs w:val="21"/>
        </w:rPr>
        <w:t>其他类型的红斑性狼疮，如盘状狼疮、仅累及血液及关节</w:t>
      </w:r>
      <w:r>
        <w:rPr>
          <w:rFonts w:hint="eastAsia" w:ascii="宋体" w:hAnsi="宋体"/>
          <w:b/>
          <w:szCs w:val="21"/>
        </w:rPr>
        <w:t>的狼疮</w:t>
      </w:r>
      <w:r>
        <w:rPr>
          <w:rFonts w:hint="eastAsia"/>
          <w:b/>
          <w:szCs w:val="21"/>
        </w:rPr>
        <w:t>不在保障范围内。</w:t>
      </w:r>
      <w:r>
        <w:rPr>
          <w:b/>
          <w:szCs w:val="21"/>
        </w:rPr>
        <w:t xml:space="preserve"> </w:t>
      </w:r>
    </w:p>
    <w:p>
      <w:pPr>
        <w:adjustRightInd w:val="0"/>
        <w:snapToGrid w:val="0"/>
        <w:ind w:left="945" w:leftChars="450" w:firstLine="420" w:firstLineChars="200"/>
        <w:rPr>
          <w:rFonts w:ascii="宋体" w:hAnsi="宋体"/>
          <w:szCs w:val="21"/>
        </w:rPr>
      </w:pPr>
      <w:r>
        <w:rPr>
          <w:rFonts w:hint="eastAsia" w:ascii="宋体" w:hAnsi="宋体"/>
          <w:szCs w:val="21"/>
        </w:rPr>
        <w:t>世界卫生组织(WHO)狼疮性肾炎分型：</w:t>
      </w:r>
    </w:p>
    <w:p>
      <w:pPr>
        <w:adjustRightInd w:val="0"/>
        <w:snapToGrid w:val="0"/>
        <w:ind w:left="945" w:leftChars="450" w:firstLine="420" w:firstLineChars="200"/>
        <w:jc w:val="left"/>
        <w:rPr>
          <w:rFonts w:ascii="宋体" w:hAnsi="宋体"/>
          <w:szCs w:val="21"/>
        </w:rPr>
      </w:pPr>
      <w:r>
        <w:rPr>
          <w:rFonts w:hint="eastAsia" w:ascii="宋体" w:hAnsi="宋体"/>
          <w:szCs w:val="21"/>
        </w:rPr>
        <w:t>Ⅰ型</w:t>
      </w:r>
      <w:r>
        <w:rPr>
          <w:rFonts w:hint="eastAsia" w:ascii="宋体" w:hAnsi="宋体"/>
          <w:szCs w:val="21"/>
        </w:rPr>
        <w:tab/>
      </w:r>
      <w:r>
        <w:rPr>
          <w:rFonts w:hint="eastAsia" w:ascii="宋体" w:hAnsi="宋体"/>
          <w:szCs w:val="21"/>
        </w:rPr>
        <w:t>(微小病变型)镜下阴性，尿液正常</w:t>
      </w:r>
    </w:p>
    <w:p>
      <w:pPr>
        <w:adjustRightInd w:val="0"/>
        <w:snapToGrid w:val="0"/>
        <w:ind w:left="945" w:leftChars="450" w:firstLine="420" w:firstLineChars="200"/>
        <w:rPr>
          <w:rFonts w:ascii="宋体" w:hAnsi="宋体"/>
          <w:szCs w:val="21"/>
        </w:rPr>
      </w:pPr>
      <w:r>
        <w:rPr>
          <w:rFonts w:hint="eastAsia" w:ascii="宋体" w:hAnsi="宋体"/>
          <w:szCs w:val="21"/>
        </w:rPr>
        <w:t>Ⅱ型</w:t>
      </w:r>
      <w:r>
        <w:rPr>
          <w:rFonts w:hint="eastAsia" w:ascii="宋体" w:hAnsi="宋体"/>
          <w:szCs w:val="21"/>
        </w:rPr>
        <w:tab/>
      </w:r>
      <w:r>
        <w:rPr>
          <w:rFonts w:hint="eastAsia" w:ascii="宋体" w:hAnsi="宋体"/>
          <w:szCs w:val="21"/>
        </w:rPr>
        <w:t>(系膜病变型)中度蛋白尿，偶有尿沉渣改变</w:t>
      </w:r>
    </w:p>
    <w:p>
      <w:pPr>
        <w:adjustRightInd w:val="0"/>
        <w:snapToGrid w:val="0"/>
        <w:ind w:left="945" w:leftChars="450" w:firstLine="420" w:firstLineChars="200"/>
        <w:rPr>
          <w:rFonts w:ascii="宋体" w:hAnsi="宋体"/>
          <w:szCs w:val="21"/>
        </w:rPr>
      </w:pPr>
      <w:r>
        <w:rPr>
          <w:rFonts w:hint="eastAsia" w:ascii="宋体" w:hAnsi="宋体"/>
          <w:szCs w:val="21"/>
        </w:rPr>
        <w:t>Ⅲ型</w:t>
      </w:r>
      <w:r>
        <w:rPr>
          <w:rFonts w:hint="eastAsia" w:ascii="宋体" w:hAnsi="宋体"/>
          <w:szCs w:val="21"/>
        </w:rPr>
        <w:tab/>
      </w:r>
      <w:r>
        <w:rPr>
          <w:rFonts w:hint="eastAsia" w:ascii="宋体" w:hAnsi="宋体"/>
          <w:szCs w:val="21"/>
        </w:rPr>
        <w:t>(局灶及节段增生型)蛋白尿，尿沉渣改变</w:t>
      </w:r>
    </w:p>
    <w:p>
      <w:pPr>
        <w:adjustRightInd w:val="0"/>
        <w:snapToGrid w:val="0"/>
        <w:ind w:left="945" w:leftChars="450" w:firstLine="420" w:firstLineChars="200"/>
        <w:rPr>
          <w:rFonts w:ascii="宋体" w:hAnsi="宋体"/>
          <w:szCs w:val="21"/>
        </w:rPr>
      </w:pPr>
      <w:r>
        <w:rPr>
          <w:rFonts w:hint="eastAsia" w:ascii="宋体" w:hAnsi="宋体"/>
          <w:szCs w:val="21"/>
        </w:rPr>
        <w:t>Ⅳ型</w:t>
      </w:r>
      <w:r>
        <w:rPr>
          <w:rFonts w:hint="eastAsia" w:ascii="宋体" w:hAnsi="宋体"/>
          <w:szCs w:val="21"/>
        </w:rPr>
        <w:tab/>
      </w:r>
      <w:r>
        <w:rPr>
          <w:rFonts w:hint="eastAsia" w:ascii="宋体" w:hAnsi="宋体"/>
          <w:szCs w:val="21"/>
        </w:rPr>
        <w:t>(弥漫增生型)急性肾炎伴有尿沉渣改变及/或肾病综合征</w:t>
      </w:r>
    </w:p>
    <w:p>
      <w:pPr>
        <w:adjustRightInd w:val="0"/>
        <w:snapToGrid w:val="0"/>
        <w:ind w:left="945" w:leftChars="450" w:firstLine="420" w:firstLineChars="200"/>
        <w:rPr>
          <w:rFonts w:ascii="宋体" w:hAnsi="宋体"/>
          <w:b/>
          <w:szCs w:val="21"/>
        </w:rPr>
      </w:pPr>
      <w:r>
        <w:rPr>
          <w:rFonts w:hint="eastAsia" w:ascii="宋体" w:hAnsi="宋体"/>
          <w:szCs w:val="21"/>
        </w:rPr>
        <w:t>Ⅴ型</w:t>
      </w:r>
      <w:r>
        <w:rPr>
          <w:rFonts w:hint="eastAsia" w:ascii="宋体" w:hAnsi="宋体"/>
          <w:szCs w:val="21"/>
        </w:rPr>
        <w:tab/>
      </w:r>
      <w:r>
        <w:rPr>
          <w:rFonts w:hint="eastAsia" w:ascii="宋体" w:hAnsi="宋体"/>
          <w:szCs w:val="21"/>
        </w:rPr>
        <w:t>(膜型)肾病综合征或重度蛋白尿</w:t>
      </w:r>
    </w:p>
    <w:p>
      <w:pPr>
        <w:keepNext/>
        <w:keepLines/>
        <w:tabs>
          <w:tab w:val="left" w:pos="945"/>
        </w:tabs>
        <w:outlineLvl w:val="1"/>
        <w:rPr>
          <w:rFonts w:ascii="宋体" w:hAnsi="宋体" w:cs="宋体"/>
          <w:b/>
          <w:bCs/>
          <w:color w:val="000000"/>
          <w:szCs w:val="21"/>
        </w:rPr>
      </w:pPr>
      <w:bookmarkStart w:id="21" w:name="_9.4_发病、首次发病"/>
      <w:bookmarkEnd w:id="21"/>
      <w:bookmarkStart w:id="22" w:name="page17"/>
      <w:bookmarkEnd w:id="22"/>
      <w:bookmarkStart w:id="23" w:name="page20"/>
      <w:bookmarkEnd w:id="23"/>
      <w:bookmarkStart w:id="24" w:name="page13"/>
      <w:bookmarkEnd w:id="24"/>
      <w:bookmarkStart w:id="25" w:name="page18"/>
      <w:bookmarkEnd w:id="25"/>
      <w:bookmarkStart w:id="26" w:name="page15"/>
      <w:bookmarkEnd w:id="26"/>
      <w:bookmarkStart w:id="27" w:name="page19"/>
      <w:bookmarkEnd w:id="27"/>
      <w:r>
        <w:rPr>
          <w:rFonts w:ascii="宋体" w:hAnsi="宋体" w:cs="宋体"/>
          <w:b/>
          <w:bCs/>
          <w:color w:val="000000"/>
          <w:szCs w:val="21"/>
        </w:rPr>
        <w:fldChar w:fldCharType="begin"/>
      </w:r>
      <w:r>
        <w:rPr>
          <w:rFonts w:ascii="宋体" w:hAnsi="宋体" w:cs="宋体"/>
          <w:b/>
          <w:bCs/>
          <w:color w:val="000000"/>
          <w:szCs w:val="21"/>
        </w:rPr>
        <w:instrText xml:space="preserve"> HYPERLINK \l "_2.1.1_本保险合同可以承保的重大疾病种类分为第Ⅰ组重大疾病种类（2" </w:instrText>
      </w:r>
      <w:r>
        <w:rPr>
          <w:rFonts w:ascii="宋体" w:hAnsi="宋体" w:cs="宋体"/>
          <w:b/>
          <w:bCs/>
          <w:color w:val="000000"/>
          <w:szCs w:val="21"/>
        </w:rPr>
        <w:fldChar w:fldCharType="separate"/>
      </w:r>
      <w:r>
        <w:rPr>
          <w:rFonts w:ascii="宋体" w:hAnsi="宋体" w:cs="宋体"/>
          <w:b/>
          <w:bCs/>
          <w:color w:val="000000"/>
          <w:szCs w:val="21"/>
        </w:rPr>
        <w:t>9.6</w:t>
      </w:r>
      <w:r>
        <w:rPr>
          <w:rFonts w:hint="eastAsia" w:ascii="宋体" w:hAnsi="宋体" w:cs="宋体"/>
          <w:b/>
          <w:bCs/>
          <w:color w:val="000000"/>
          <w:szCs w:val="21"/>
        </w:rPr>
        <w:tab/>
      </w:r>
      <w:r>
        <w:rPr>
          <w:rFonts w:ascii="宋体" w:hAnsi="宋体" w:cs="宋体"/>
          <w:b/>
          <w:bCs/>
          <w:color w:val="000000"/>
          <w:szCs w:val="21"/>
        </w:rPr>
        <w:fldChar w:fldCharType="end"/>
      </w:r>
      <w:r>
        <w:rPr>
          <w:rFonts w:hint="eastAsia" w:ascii="宋体" w:hAnsi="宋体" w:cs="宋体"/>
          <w:b/>
          <w:bCs/>
          <w:color w:val="000000"/>
          <w:szCs w:val="21"/>
        </w:rPr>
        <w:t>乳腺癌</w:t>
      </w:r>
    </w:p>
    <w:p>
      <w:pPr>
        <w:snapToGrid w:val="0"/>
        <w:ind w:left="945" w:leftChars="450" w:firstLine="470" w:firstLineChars="208"/>
        <w:rPr>
          <w:rFonts w:ascii="宋体" w:hAnsi="宋体" w:cs="Arial"/>
          <w:bCs/>
          <w:spacing w:val="8"/>
          <w:kern w:val="0"/>
          <w:szCs w:val="21"/>
        </w:rPr>
      </w:pPr>
      <w:r>
        <w:rPr>
          <w:rFonts w:hint="eastAsia" w:ascii="宋体" w:hAnsi="宋体" w:cs="Arial"/>
          <w:bCs/>
          <w:spacing w:val="8"/>
          <w:kern w:val="0"/>
          <w:szCs w:val="21"/>
        </w:rPr>
        <w:t>本保险</w:t>
      </w:r>
      <w:r>
        <w:rPr>
          <w:rFonts w:hint="eastAsia" w:ascii="宋体" w:hAnsi="宋体"/>
          <w:szCs w:val="21"/>
        </w:rPr>
        <w:t>合同所指的</w:t>
      </w:r>
      <w:r>
        <w:rPr>
          <w:rFonts w:hint="eastAsia" w:ascii="宋体" w:hAnsi="宋体" w:cs="Arial"/>
          <w:bCs/>
          <w:spacing w:val="8"/>
          <w:kern w:val="0"/>
          <w:szCs w:val="21"/>
        </w:rPr>
        <w:t>乳腺癌，是指原发于女性乳腺的恶性肿瘤。</w:t>
      </w:r>
    </w:p>
    <w:p>
      <w:pPr>
        <w:snapToGrid w:val="0"/>
        <w:ind w:left="945" w:leftChars="450" w:firstLine="436" w:firstLineChars="208"/>
        <w:rPr>
          <w:rFonts w:ascii="宋体" w:hAnsi="宋体"/>
          <w:szCs w:val="21"/>
        </w:rPr>
      </w:pPr>
      <w:r>
        <w:rPr>
          <w:rFonts w:hint="eastAsia" w:ascii="宋体" w:hAnsi="宋体"/>
          <w:szCs w:val="21"/>
        </w:rPr>
        <w:t>本保险合同所指的</w:t>
      </w:r>
      <w:r>
        <w:rPr>
          <w:rFonts w:hint="eastAsia" w:ascii="宋体" w:hAnsi="宋体" w:cs="Arial"/>
          <w:bCs/>
          <w:spacing w:val="8"/>
          <w:kern w:val="0"/>
          <w:szCs w:val="21"/>
        </w:rPr>
        <w:t>恶性肿瘤，是</w:t>
      </w:r>
      <w:r>
        <w:rPr>
          <w:rFonts w:hint="eastAsia" w:ascii="宋体" w:hAnsi="宋体"/>
          <w:szCs w:val="21"/>
        </w:rPr>
        <w:t>指恶性细胞不受控制的进行性增长和扩散，浸润和破坏周围正常组织，可以经血管、淋巴管和体腔扩散转移到身体其它部位的疾病。经病理学检查结果明确诊断，临床诊断属于世界卫生组织《疾病和有关健康问题的国际统计分类》（ICD-10）的恶性肿瘤范畴。</w:t>
      </w:r>
    </w:p>
    <w:p>
      <w:pPr>
        <w:snapToGrid w:val="0"/>
        <w:ind w:left="848" w:leftChars="404" w:firstLine="428" w:firstLineChars="203"/>
        <w:rPr>
          <w:rFonts w:ascii="宋体" w:hAnsi="宋体"/>
          <w:b/>
          <w:szCs w:val="21"/>
        </w:rPr>
      </w:pPr>
      <w:r>
        <w:rPr>
          <w:rFonts w:hint="eastAsia" w:ascii="宋体" w:hAnsi="宋体"/>
          <w:b/>
          <w:szCs w:val="21"/>
        </w:rPr>
        <w:t>下列疾病不在保障范围内：</w:t>
      </w:r>
    </w:p>
    <w:p>
      <w:pPr>
        <w:snapToGrid w:val="0"/>
        <w:ind w:left="848" w:leftChars="404" w:firstLine="428" w:firstLineChars="203"/>
        <w:rPr>
          <w:rFonts w:ascii="宋体" w:hAnsi="宋体"/>
          <w:b/>
          <w:szCs w:val="21"/>
        </w:rPr>
      </w:pPr>
      <w:r>
        <w:rPr>
          <w:rFonts w:hint="eastAsia" w:ascii="宋体" w:hAnsi="宋体"/>
          <w:b/>
          <w:szCs w:val="21"/>
        </w:rPr>
        <w:t>①原位癌；</w:t>
      </w:r>
    </w:p>
    <w:p>
      <w:pPr>
        <w:snapToGrid w:val="0"/>
        <w:ind w:left="848" w:leftChars="404" w:firstLine="428" w:firstLineChars="203"/>
        <w:rPr>
          <w:rFonts w:ascii="宋体" w:hAnsi="宋体"/>
          <w:b/>
          <w:szCs w:val="21"/>
        </w:rPr>
      </w:pPr>
      <w:r>
        <w:rPr>
          <w:rFonts w:hint="eastAsia" w:ascii="宋体" w:hAnsi="宋体"/>
          <w:b/>
          <w:szCs w:val="21"/>
        </w:rPr>
        <w:t>②转移癌；</w:t>
      </w:r>
    </w:p>
    <w:p>
      <w:pPr>
        <w:snapToGrid w:val="0"/>
        <w:ind w:left="848" w:leftChars="404" w:firstLine="428" w:firstLineChars="203"/>
        <w:rPr>
          <w:rFonts w:ascii="宋体" w:hAnsi="宋体" w:cs="Arial"/>
          <w:bCs/>
          <w:spacing w:val="8"/>
          <w:kern w:val="0"/>
          <w:szCs w:val="21"/>
        </w:rPr>
      </w:pPr>
      <w:r>
        <w:rPr>
          <w:rFonts w:hint="eastAsia" w:ascii="宋体" w:hAnsi="宋体"/>
          <w:b/>
          <w:szCs w:val="21"/>
        </w:rPr>
        <w:t>③感染艾滋病病毒或患艾滋病期间所患恶性肿瘤。</w:t>
      </w:r>
    </w:p>
    <w:p>
      <w:pPr>
        <w:keepNext/>
        <w:keepLines/>
        <w:tabs>
          <w:tab w:val="left" w:pos="945"/>
        </w:tabs>
        <w:outlineLvl w:val="1"/>
        <w:rPr>
          <w:rFonts w:ascii="宋体" w:hAnsi="宋体" w:cs="宋体"/>
          <w:b/>
          <w:bCs/>
          <w:color w:val="000000"/>
          <w:szCs w:val="21"/>
        </w:rPr>
      </w:pPr>
      <w:r>
        <w:fldChar w:fldCharType="begin"/>
      </w:r>
      <w:r>
        <w:instrText xml:space="preserve"> HYPERLINK \l "_2.1.1_本保险合同可以承保的重大疾病种类分为第Ⅰ组重大疾病种类（2" </w:instrText>
      </w:r>
      <w:r>
        <w:fldChar w:fldCharType="separate"/>
      </w:r>
      <w:r>
        <w:rPr>
          <w:rFonts w:ascii="宋体" w:hAnsi="宋体" w:cs="宋体"/>
          <w:b/>
          <w:bCs/>
          <w:color w:val="000000"/>
          <w:szCs w:val="21"/>
        </w:rPr>
        <w:t>9.7</w:t>
      </w:r>
      <w:r>
        <w:rPr>
          <w:rFonts w:hint="eastAsia" w:ascii="宋体" w:hAnsi="宋体" w:cs="宋体"/>
          <w:b/>
          <w:bCs/>
          <w:color w:val="000000"/>
          <w:szCs w:val="21"/>
        </w:rPr>
        <w:tab/>
      </w:r>
      <w:r>
        <w:rPr>
          <w:rFonts w:hint="eastAsia" w:ascii="宋体" w:hAnsi="宋体" w:cs="宋体"/>
          <w:b/>
          <w:bCs/>
          <w:color w:val="000000"/>
          <w:szCs w:val="21"/>
        </w:rPr>
        <w:fldChar w:fldCharType="end"/>
      </w:r>
      <w:r>
        <w:rPr>
          <w:rFonts w:hint="eastAsia" w:ascii="宋体" w:hAnsi="宋体" w:cs="宋体"/>
          <w:b/>
          <w:bCs/>
          <w:color w:val="000000"/>
          <w:szCs w:val="21"/>
        </w:rPr>
        <w:t>女性特定原位癌</w:t>
      </w:r>
    </w:p>
    <w:p>
      <w:pPr>
        <w:snapToGrid w:val="0"/>
        <w:ind w:left="945" w:leftChars="450" w:firstLine="452" w:firstLineChars="200"/>
        <w:rPr>
          <w:rFonts w:ascii="宋体" w:hAnsi="宋体" w:cs="Arial"/>
          <w:bCs/>
          <w:spacing w:val="8"/>
          <w:kern w:val="0"/>
          <w:szCs w:val="21"/>
        </w:rPr>
      </w:pPr>
      <w:r>
        <w:rPr>
          <w:rFonts w:hint="eastAsia" w:ascii="宋体" w:hAnsi="宋体" w:cs="Arial"/>
          <w:bCs/>
          <w:spacing w:val="8"/>
          <w:kern w:val="0"/>
          <w:szCs w:val="21"/>
        </w:rPr>
        <w:t>本保险合同约定的女性特定原位癌，是指</w:t>
      </w:r>
      <w:r>
        <w:rPr>
          <w:rFonts w:hint="eastAsia"/>
          <w:szCs w:val="21"/>
        </w:rPr>
        <w:t>原发于女性乳腺、</w:t>
      </w:r>
      <w:r>
        <w:rPr>
          <w:rFonts w:hint="eastAsia" w:ascii="宋体" w:hAnsi="宋体" w:cs="Arial"/>
          <w:bCs/>
          <w:spacing w:val="8"/>
          <w:kern w:val="0"/>
          <w:szCs w:val="21"/>
        </w:rPr>
        <w:t>子宫、子宫颈、卵巢</w:t>
      </w:r>
      <w:r>
        <w:rPr>
          <w:rFonts w:ascii="宋体" w:hAnsi="宋体" w:cs="Arial"/>
          <w:bCs/>
          <w:spacing w:val="8"/>
          <w:kern w:val="0"/>
          <w:szCs w:val="21"/>
        </w:rPr>
        <w:t>、</w:t>
      </w:r>
      <w:r>
        <w:rPr>
          <w:rFonts w:hint="eastAsia" w:ascii="宋体" w:hAnsi="宋体" w:cs="Arial"/>
          <w:bCs/>
          <w:spacing w:val="8"/>
          <w:kern w:val="0"/>
          <w:szCs w:val="21"/>
        </w:rPr>
        <w:t>输卵管、阴道和外阴</w:t>
      </w:r>
      <w:r>
        <w:rPr>
          <w:rFonts w:hint="eastAsia"/>
          <w:szCs w:val="21"/>
        </w:rPr>
        <w:t>的原位癌，</w:t>
      </w:r>
      <w:r>
        <w:rPr>
          <w:szCs w:val="21"/>
        </w:rPr>
        <w:t>包括</w:t>
      </w:r>
      <w:r>
        <w:rPr>
          <w:rFonts w:hint="eastAsia" w:ascii="宋体" w:hAnsi="Calibri" w:cs="宋体"/>
          <w:szCs w:val="21"/>
          <w:lang w:val="zh-CN"/>
        </w:rPr>
        <w:t>乳腺原位癌、子宫内膜原位癌、宫颈原位癌、卵巢原位癌、输卵管原位癌和外阴/阴道原位癌</w:t>
      </w:r>
      <w:r>
        <w:rPr>
          <w:rFonts w:hint="eastAsia" w:ascii="宋体" w:hAnsi="宋体" w:cs="Arial"/>
          <w:bCs/>
          <w:spacing w:val="8"/>
          <w:kern w:val="0"/>
          <w:szCs w:val="21"/>
        </w:rPr>
        <w:t>。</w:t>
      </w:r>
    </w:p>
    <w:p>
      <w:pPr>
        <w:snapToGrid w:val="0"/>
        <w:ind w:left="945" w:leftChars="450" w:firstLine="420" w:firstLineChars="200"/>
        <w:rPr>
          <w:b/>
          <w:szCs w:val="21"/>
        </w:rPr>
      </w:pPr>
      <w:r>
        <w:rPr>
          <w:rFonts w:hint="eastAsia" w:ascii="宋体" w:hAnsi="宋体"/>
          <w:szCs w:val="21"/>
        </w:rPr>
        <w:t>本合同所指的</w:t>
      </w:r>
      <w:r>
        <w:rPr>
          <w:rFonts w:hint="eastAsia"/>
          <w:szCs w:val="21"/>
        </w:rPr>
        <w:t>原位癌，</w:t>
      </w:r>
      <w:r>
        <w:rPr>
          <w:szCs w:val="21"/>
        </w:rPr>
        <w:t>是</w:t>
      </w:r>
      <w:r>
        <w:rPr>
          <w:rFonts w:hint="eastAsia"/>
          <w:szCs w:val="21"/>
        </w:rPr>
        <w:t>指恶性细胞局限于上皮内尚未穿破基底膜浸润周围正常组织的癌细胞新生物。</w:t>
      </w:r>
      <w:r>
        <w:rPr>
          <w:rFonts w:hint="eastAsia"/>
          <w:b/>
          <w:szCs w:val="21"/>
        </w:rPr>
        <w:t>原位癌的诊断必须经过对固定活组织的组织病理学检查证实。</w:t>
      </w:r>
    </w:p>
    <w:p>
      <w:pPr>
        <w:keepNext/>
        <w:keepLines/>
        <w:tabs>
          <w:tab w:val="left" w:pos="945"/>
        </w:tabs>
        <w:outlineLvl w:val="1"/>
        <w:rPr>
          <w:rFonts w:ascii="宋体" w:hAnsi="宋体" w:cs="宋体"/>
          <w:b/>
          <w:bCs/>
          <w:szCs w:val="21"/>
        </w:rPr>
      </w:pPr>
      <w:r>
        <w:rPr>
          <w:rFonts w:ascii="宋体" w:hAnsi="宋体" w:cs="宋体"/>
          <w:b/>
          <w:bCs/>
          <w:szCs w:val="21"/>
        </w:rPr>
        <w:t>9.8</w:t>
      </w:r>
      <w:r>
        <w:rPr>
          <w:rFonts w:hint="eastAsia" w:ascii="宋体" w:hAnsi="宋体" w:cs="宋体"/>
          <w:b/>
          <w:bCs/>
          <w:szCs w:val="21"/>
        </w:rPr>
        <w:tab/>
      </w:r>
      <w:r>
        <w:rPr>
          <w:rFonts w:hint="eastAsia" w:ascii="宋体" w:hAnsi="宋体" w:cs="宋体"/>
          <w:b/>
          <w:bCs/>
          <w:szCs w:val="21"/>
        </w:rPr>
        <w:t>感染艾滋病病毒或患艾滋病</w:t>
      </w:r>
    </w:p>
    <w:p>
      <w:pPr>
        <w:adjustRightInd w:val="0"/>
        <w:snapToGrid w:val="0"/>
        <w:ind w:left="945" w:leftChars="450" w:firstLine="420" w:firstLineChars="200"/>
        <w:rPr>
          <w:rFonts w:ascii="宋体" w:hAnsi="宋体"/>
          <w:szCs w:val="21"/>
        </w:rPr>
      </w:pPr>
      <w:r>
        <w:rPr>
          <w:rFonts w:ascii="宋体" w:hAnsi="宋体"/>
          <w:szCs w:val="21"/>
        </w:rPr>
        <w:t>艾滋病病毒指人类免疫缺陷病毒，英文缩写为HIV。艾滋病指人类免疫缺陷病毒引起的获得性免疫缺陷综合征，英文缩写为AIDS。</w:t>
      </w:r>
    </w:p>
    <w:p>
      <w:pPr>
        <w:adjustRightInd w:val="0"/>
        <w:snapToGrid w:val="0"/>
        <w:ind w:left="945" w:leftChars="450" w:firstLine="420" w:firstLineChars="200"/>
        <w:rPr>
          <w:rFonts w:ascii="宋体" w:hAnsi="宋体"/>
          <w:szCs w:val="21"/>
        </w:rPr>
      </w:pPr>
      <w:r>
        <w:rPr>
          <w:rFonts w:ascii="宋体" w:hAnsi="宋体"/>
          <w:szCs w:val="21"/>
        </w:rPr>
        <w:t>在人体血液或其它样本中检测到艾滋病病毒或其抗体呈阳性，没有出现临床症状或体征的，为感染艾滋病病毒；如果同时出现了明显临床症状或体征的，为患艾滋病</w:t>
      </w:r>
      <w:r>
        <w:rPr>
          <w:rFonts w:hint="eastAsia" w:ascii="宋体" w:hAnsi="宋体"/>
          <w:szCs w:val="21"/>
        </w:rPr>
        <w:t>。</w:t>
      </w:r>
    </w:p>
    <w:p>
      <w:pPr>
        <w:keepNext/>
        <w:keepLines/>
        <w:tabs>
          <w:tab w:val="left" w:pos="945"/>
        </w:tabs>
        <w:outlineLvl w:val="1"/>
        <w:rPr>
          <w:rFonts w:ascii="宋体" w:hAnsi="宋体" w:cs="宋体"/>
          <w:b/>
          <w:bCs/>
          <w:color w:val="000000"/>
          <w:szCs w:val="21"/>
        </w:rPr>
      </w:pPr>
      <w:r>
        <w:rPr>
          <w:rFonts w:ascii="宋体" w:hAnsi="宋体" w:cs="宋体"/>
          <w:b/>
          <w:bCs/>
          <w:szCs w:val="21"/>
        </w:rPr>
        <w:t>9.9</w:t>
      </w:r>
      <w:r>
        <w:rPr>
          <w:rFonts w:hint="eastAsia" w:ascii="宋体" w:hAnsi="宋体" w:cs="宋体"/>
          <w:b/>
          <w:bCs/>
          <w:szCs w:val="21"/>
        </w:rPr>
        <w:tab/>
      </w:r>
      <w:r>
        <w:rPr>
          <w:rFonts w:hint="eastAsia" w:ascii="宋体" w:hAnsi="宋体" w:cs="宋体"/>
          <w:b/>
          <w:bCs/>
          <w:color w:val="000000"/>
          <w:szCs w:val="21"/>
        </w:rPr>
        <w:t>既往症</w:t>
      </w:r>
    </w:p>
    <w:p>
      <w:pPr>
        <w:adjustRightInd w:val="0"/>
        <w:snapToGrid w:val="0"/>
        <w:ind w:left="945" w:leftChars="450" w:firstLine="420" w:firstLineChars="200"/>
        <w:rPr>
          <w:rFonts w:ascii="宋体" w:hAnsi="宋体"/>
          <w:b/>
          <w:szCs w:val="21"/>
        </w:rPr>
      </w:pPr>
      <w:r>
        <w:rPr>
          <w:rFonts w:hint="eastAsia" w:ascii="宋体" w:hAnsi="宋体"/>
          <w:szCs w:val="21"/>
        </w:rPr>
        <w:t>指被保险</w:t>
      </w:r>
      <w:r>
        <w:rPr>
          <w:rFonts w:ascii="宋体" w:hAnsi="宋体"/>
          <w:szCs w:val="21"/>
        </w:rPr>
        <w:t>人获得被保资格</w:t>
      </w:r>
      <w:r>
        <w:rPr>
          <w:rFonts w:hint="eastAsia" w:ascii="宋体" w:hAnsi="宋体"/>
          <w:szCs w:val="21"/>
        </w:rPr>
        <w:t>前罹患</w:t>
      </w:r>
      <w:r>
        <w:rPr>
          <w:rFonts w:ascii="宋体" w:hAnsi="宋体"/>
          <w:szCs w:val="21"/>
        </w:rPr>
        <w:t>的被保险人</w:t>
      </w:r>
      <w:r>
        <w:rPr>
          <w:rFonts w:hint="eastAsia" w:ascii="宋体" w:hAnsi="宋体"/>
          <w:szCs w:val="21"/>
        </w:rPr>
        <w:t>已知或应该知道的有关疾病或症状。</w:t>
      </w:r>
      <w:r>
        <w:rPr>
          <w:rFonts w:hint="eastAsia" w:ascii="宋体" w:hAnsi="宋体"/>
          <w:b/>
          <w:szCs w:val="21"/>
        </w:rPr>
        <w:t>包括但不限于：</w:t>
      </w:r>
    </w:p>
    <w:p>
      <w:pPr>
        <w:numPr>
          <w:ilvl w:val="0"/>
          <w:numId w:val="6"/>
        </w:numPr>
        <w:adjustRightInd w:val="0"/>
        <w:snapToGrid w:val="0"/>
        <w:ind w:left="2045" w:leftChars="650" w:hanging="680"/>
        <w:rPr>
          <w:rFonts w:ascii="宋体" w:hAnsi="宋体"/>
          <w:b/>
          <w:szCs w:val="21"/>
        </w:rPr>
      </w:pPr>
      <w:r>
        <w:rPr>
          <w:rFonts w:hint="eastAsia" w:ascii="宋体" w:hAnsi="宋体"/>
          <w:b/>
          <w:szCs w:val="21"/>
        </w:rPr>
        <w:t>被保险人获得被保资格前，医生已有明确诊断，长期治疗未间断；</w:t>
      </w:r>
    </w:p>
    <w:p>
      <w:pPr>
        <w:numPr>
          <w:ilvl w:val="0"/>
          <w:numId w:val="6"/>
        </w:numPr>
        <w:adjustRightInd w:val="0"/>
        <w:snapToGrid w:val="0"/>
        <w:ind w:left="2045" w:leftChars="650" w:hanging="680"/>
        <w:rPr>
          <w:rFonts w:ascii="宋体" w:hAnsi="宋体"/>
          <w:b/>
          <w:szCs w:val="21"/>
        </w:rPr>
      </w:pPr>
      <w:r>
        <w:rPr>
          <w:rFonts w:hint="eastAsia" w:ascii="宋体" w:hAnsi="宋体"/>
          <w:b/>
          <w:szCs w:val="21"/>
        </w:rPr>
        <w:t>被保险人获得被保资格前，医生已有明确诊断，治疗后症状未完全消失，有间断用药或</w:t>
      </w:r>
      <w:r>
        <w:rPr>
          <w:rFonts w:ascii="宋体" w:hAnsi="宋体"/>
          <w:b/>
          <w:szCs w:val="21"/>
        </w:rPr>
        <w:t>接受治疗的</w:t>
      </w:r>
      <w:r>
        <w:rPr>
          <w:rFonts w:hint="eastAsia" w:ascii="宋体" w:hAnsi="宋体"/>
          <w:b/>
          <w:szCs w:val="21"/>
        </w:rPr>
        <w:t>情况；</w:t>
      </w:r>
    </w:p>
    <w:p>
      <w:pPr>
        <w:numPr>
          <w:ilvl w:val="0"/>
          <w:numId w:val="6"/>
        </w:numPr>
        <w:adjustRightInd w:val="0"/>
        <w:snapToGrid w:val="0"/>
        <w:ind w:left="2045" w:leftChars="650" w:hanging="680"/>
        <w:rPr>
          <w:rFonts w:ascii="宋体" w:hAnsi="宋体"/>
          <w:b/>
          <w:szCs w:val="21"/>
        </w:rPr>
      </w:pPr>
      <w:r>
        <w:rPr>
          <w:rFonts w:hint="eastAsia" w:ascii="宋体" w:hAnsi="宋体"/>
          <w:b/>
          <w:szCs w:val="21"/>
        </w:rPr>
        <w:t>被保险人获得被保资格前发生，未经医生诊断和治疗，但症状已经显现足以促使一般普通谨慎人士引起注意并寻求诊断、治疗或护理的病症。</w:t>
      </w:r>
    </w:p>
    <w:p>
      <w:pPr>
        <w:adjustRightInd w:val="0"/>
        <w:snapToGrid w:val="0"/>
        <w:ind w:left="945" w:leftChars="450" w:firstLine="422" w:firstLineChars="200"/>
        <w:rPr>
          <w:rFonts w:ascii="宋体" w:hAnsi="宋体"/>
          <w:szCs w:val="21"/>
        </w:rPr>
      </w:pPr>
      <w:r>
        <w:rPr>
          <w:rFonts w:hint="eastAsia" w:ascii="宋体" w:hAnsi="宋体"/>
          <w:b/>
          <w:szCs w:val="21"/>
        </w:rPr>
        <w:t>投保人在投保时告知保险人，经保险人审核同意并在保险单中单独载明不属于既往症的疾病或病症，不属于本保险合同约定的既往症。</w:t>
      </w:r>
    </w:p>
    <w:p>
      <w:pPr>
        <w:keepNext/>
        <w:keepLines/>
        <w:tabs>
          <w:tab w:val="left" w:pos="945"/>
        </w:tabs>
        <w:outlineLvl w:val="1"/>
        <w:rPr>
          <w:rFonts w:ascii="宋体" w:hAnsi="宋体" w:cs="宋体"/>
          <w:b/>
          <w:bCs/>
          <w:szCs w:val="21"/>
        </w:rPr>
      </w:pPr>
      <w:r>
        <w:rPr>
          <w:rFonts w:ascii="宋体" w:hAnsi="宋体" w:cs="宋体"/>
          <w:b/>
          <w:bCs/>
          <w:szCs w:val="21"/>
        </w:rPr>
        <w:t>9.10</w:t>
      </w:r>
      <w:r>
        <w:rPr>
          <w:rFonts w:hint="eastAsia" w:ascii="宋体" w:hAnsi="宋体" w:cs="宋体"/>
          <w:b/>
          <w:bCs/>
          <w:szCs w:val="21"/>
        </w:rPr>
        <w:tab/>
      </w:r>
      <w:r>
        <w:rPr>
          <w:rFonts w:ascii="宋体" w:hAnsi="宋体" w:cs="宋体"/>
          <w:b/>
          <w:bCs/>
          <w:color w:val="000000"/>
          <w:szCs w:val="21"/>
        </w:rPr>
        <w:t>遗传性疾病</w:t>
      </w:r>
    </w:p>
    <w:p>
      <w:pPr>
        <w:adjustRightInd w:val="0"/>
        <w:snapToGrid w:val="0"/>
        <w:ind w:left="945" w:leftChars="450" w:firstLine="420" w:firstLineChars="200"/>
        <w:rPr>
          <w:rFonts w:ascii="宋体" w:hAnsi="宋体"/>
          <w:szCs w:val="21"/>
        </w:rPr>
      </w:pPr>
      <w:r>
        <w:rPr>
          <w:rFonts w:ascii="宋体" w:hAnsi="宋体"/>
          <w:szCs w:val="21"/>
        </w:rPr>
        <w:t>指生殖细胞或受精卵的遗传物质（染色体和基因）发生突变或畸变所引起的疾病，通常具有由亲代传至后代的垂直传递的特征</w:t>
      </w:r>
      <w:r>
        <w:rPr>
          <w:rFonts w:hint="eastAsia" w:ascii="宋体" w:hAnsi="宋体"/>
          <w:szCs w:val="21"/>
        </w:rPr>
        <w:t>。</w:t>
      </w:r>
    </w:p>
    <w:p>
      <w:pPr>
        <w:keepNext/>
        <w:keepLines/>
        <w:tabs>
          <w:tab w:val="left" w:pos="945"/>
        </w:tabs>
        <w:outlineLvl w:val="1"/>
        <w:rPr>
          <w:rFonts w:ascii="宋体" w:hAnsi="宋体" w:cs="宋体"/>
          <w:b/>
          <w:bCs/>
          <w:szCs w:val="21"/>
        </w:rPr>
      </w:pPr>
      <w:r>
        <w:rPr>
          <w:rFonts w:ascii="宋体" w:hAnsi="宋体" w:cs="宋体"/>
          <w:b/>
          <w:bCs/>
          <w:szCs w:val="21"/>
        </w:rPr>
        <w:t>9.11</w:t>
      </w:r>
      <w:r>
        <w:rPr>
          <w:rFonts w:hint="eastAsia" w:ascii="宋体" w:hAnsi="宋体" w:cs="宋体"/>
          <w:b/>
          <w:bCs/>
          <w:szCs w:val="21"/>
        </w:rPr>
        <w:tab/>
      </w:r>
      <w:r>
        <w:rPr>
          <w:rFonts w:ascii="宋体" w:hAnsi="宋体" w:cs="宋体"/>
          <w:b/>
          <w:bCs/>
          <w:color w:val="000000"/>
          <w:szCs w:val="21"/>
        </w:rPr>
        <w:t>先天性畸形</w:t>
      </w:r>
      <w:r>
        <w:rPr>
          <w:rFonts w:ascii="宋体" w:hAnsi="宋体" w:cs="宋体"/>
          <w:b/>
          <w:bCs/>
          <w:szCs w:val="21"/>
        </w:rPr>
        <w:t>、变形或染色体异常</w:t>
      </w:r>
    </w:p>
    <w:p>
      <w:pPr>
        <w:adjustRightInd w:val="0"/>
        <w:snapToGrid w:val="0"/>
        <w:ind w:left="945" w:leftChars="450" w:firstLine="420" w:firstLineChars="200"/>
        <w:rPr>
          <w:rFonts w:ascii="宋体" w:hAnsi="宋体"/>
          <w:szCs w:val="21"/>
        </w:rPr>
      </w:pPr>
      <w:r>
        <w:rPr>
          <w:rFonts w:ascii="宋体" w:hAnsi="宋体"/>
          <w:szCs w:val="21"/>
        </w:rPr>
        <w:t>指被保险人出生时就具有的畸形、变形或染色体异常。先天性畸形、变形和染色体异常依照世界卫生组织《疾病和有关健康问题的国际统计分类》（ICD-10）确定。</w:t>
      </w:r>
    </w:p>
    <w:p>
      <w:pPr>
        <w:keepNext/>
        <w:keepLines/>
        <w:tabs>
          <w:tab w:val="left" w:pos="945"/>
        </w:tabs>
        <w:outlineLvl w:val="1"/>
        <w:rPr>
          <w:rFonts w:ascii="宋体" w:hAnsi="宋体" w:cs="宋体"/>
          <w:b/>
          <w:bCs/>
          <w:szCs w:val="21"/>
        </w:rPr>
      </w:pPr>
      <w:r>
        <w:rPr>
          <w:rFonts w:ascii="宋体" w:hAnsi="宋体" w:cs="宋体"/>
          <w:b/>
          <w:bCs/>
          <w:szCs w:val="21"/>
        </w:rPr>
        <w:t>9.12</w:t>
      </w:r>
      <w:r>
        <w:rPr>
          <w:rFonts w:ascii="宋体" w:hAnsi="宋体" w:cs="宋体"/>
          <w:b/>
          <w:bCs/>
          <w:szCs w:val="21"/>
        </w:rPr>
        <w:tab/>
      </w:r>
      <w:r>
        <w:rPr>
          <w:rFonts w:hint="eastAsia" w:ascii="宋体" w:hAnsi="宋体" w:cs="宋体"/>
          <w:b/>
          <w:bCs/>
          <w:szCs w:val="21"/>
        </w:rPr>
        <w:t>保险金申请人</w:t>
      </w:r>
    </w:p>
    <w:p>
      <w:pPr>
        <w:adjustRightInd w:val="0"/>
        <w:snapToGrid w:val="0"/>
        <w:ind w:left="945" w:leftChars="450" w:firstLine="420" w:firstLineChars="200"/>
        <w:rPr>
          <w:szCs w:val="20"/>
        </w:rPr>
      </w:pPr>
      <w:r>
        <w:rPr>
          <w:rFonts w:hint="eastAsia"/>
          <w:szCs w:val="20"/>
        </w:rPr>
        <w:t>本保险</w:t>
      </w:r>
      <w:r>
        <w:rPr>
          <w:szCs w:val="20"/>
        </w:rPr>
        <w:t>合同的</w:t>
      </w:r>
      <w:r>
        <w:rPr>
          <w:rFonts w:hint="eastAsia"/>
          <w:szCs w:val="20"/>
        </w:rPr>
        <w:t>保险金</w:t>
      </w:r>
      <w:r>
        <w:rPr>
          <w:szCs w:val="20"/>
        </w:rPr>
        <w:t>申请人</w:t>
      </w:r>
      <w:r>
        <w:rPr>
          <w:rFonts w:hint="eastAsia"/>
          <w:szCs w:val="20"/>
        </w:rPr>
        <w:t>是</w:t>
      </w:r>
      <w:r>
        <w:rPr>
          <w:szCs w:val="20"/>
        </w:rPr>
        <w:t>指被保险人本人。</w:t>
      </w:r>
    </w:p>
    <w:p>
      <w:pPr>
        <w:keepNext/>
        <w:keepLines/>
        <w:tabs>
          <w:tab w:val="left" w:pos="945"/>
        </w:tabs>
        <w:outlineLvl w:val="1"/>
        <w:rPr>
          <w:rFonts w:ascii="宋体" w:hAnsi="宋体" w:cs="宋体"/>
          <w:b/>
          <w:bCs/>
          <w:szCs w:val="21"/>
        </w:rPr>
      </w:pPr>
      <w:r>
        <w:rPr>
          <w:rFonts w:ascii="宋体" w:hAnsi="宋体" w:cs="宋体"/>
          <w:b/>
          <w:bCs/>
          <w:szCs w:val="21"/>
        </w:rPr>
        <w:t>9.13</w:t>
      </w:r>
      <w:r>
        <w:rPr>
          <w:rFonts w:hint="eastAsia" w:ascii="宋体" w:hAnsi="宋体" w:cs="宋体"/>
          <w:b/>
          <w:bCs/>
          <w:szCs w:val="21"/>
        </w:rPr>
        <w:tab/>
      </w:r>
      <w:r>
        <w:rPr>
          <w:rFonts w:hint="eastAsia" w:ascii="宋体" w:hAnsi="宋体" w:cs="宋体"/>
          <w:b/>
          <w:bCs/>
          <w:szCs w:val="21"/>
        </w:rPr>
        <w:t>未</w:t>
      </w:r>
      <w:r>
        <w:rPr>
          <w:rFonts w:hint="eastAsia" w:ascii="宋体" w:hAnsi="宋体" w:cs="宋体"/>
          <w:b/>
          <w:bCs/>
          <w:color w:val="000000"/>
          <w:szCs w:val="21"/>
        </w:rPr>
        <w:t>满期</w:t>
      </w:r>
      <w:r>
        <w:rPr>
          <w:rFonts w:hint="eastAsia" w:ascii="宋体" w:hAnsi="宋体" w:cs="宋体"/>
          <w:b/>
          <w:bCs/>
          <w:szCs w:val="21"/>
        </w:rPr>
        <w:t>净保险费</w:t>
      </w:r>
    </w:p>
    <w:p>
      <w:pPr>
        <w:adjustRightInd w:val="0"/>
        <w:snapToGrid w:val="0"/>
        <w:ind w:left="945" w:leftChars="450" w:firstLine="420" w:firstLineChars="200"/>
        <w:rPr>
          <w:rFonts w:ascii="宋体" w:hAnsi="宋体"/>
          <w:color w:val="000000" w:themeColor="text1"/>
          <w:szCs w:val="21"/>
          <w14:textFill>
            <w14:solidFill>
              <w14:schemeClr w14:val="tx1"/>
            </w14:solidFill>
          </w14:textFill>
        </w:rPr>
      </w:pPr>
      <w:bookmarkStart w:id="28" w:name="_9.5_等待期_1"/>
      <w:bookmarkEnd w:id="28"/>
      <w:bookmarkStart w:id="29" w:name="_9.5_等待期"/>
      <w:bookmarkEnd w:id="29"/>
      <w:bookmarkStart w:id="30" w:name="_9.6_专科医生"/>
      <w:bookmarkEnd w:id="30"/>
      <w:bookmarkStart w:id="31" w:name="_9.10_感染艾滋病病毒或患艾滋病"/>
      <w:bookmarkEnd w:id="31"/>
      <w:bookmarkStart w:id="32" w:name="_4.3_发病、首次发病"/>
      <w:bookmarkEnd w:id="32"/>
      <w:bookmarkStart w:id="33" w:name="_4.1_等待期"/>
      <w:bookmarkEnd w:id="33"/>
      <w:bookmarkStart w:id="34" w:name="_9.14_未满期净保险费"/>
      <w:bookmarkEnd w:id="34"/>
      <w:bookmarkStart w:id="35" w:name="_4.11_无有效行驶证"/>
      <w:bookmarkEnd w:id="35"/>
      <w:bookmarkStart w:id="36" w:name="_4.1.2_第Ⅱ组重大疾病"/>
      <w:bookmarkEnd w:id="36"/>
      <w:bookmarkStart w:id="37" w:name="_4.10_无有效驾驶证"/>
      <w:bookmarkEnd w:id="37"/>
      <w:bookmarkStart w:id="38" w:name="_4.4_猝死"/>
      <w:bookmarkEnd w:id="38"/>
      <w:bookmarkStart w:id="39" w:name="_4.2_意外伤害_1"/>
      <w:bookmarkEnd w:id="39"/>
      <w:bookmarkStart w:id="40" w:name="_4.2_意外伤害"/>
      <w:bookmarkEnd w:id="40"/>
      <w:bookmarkStart w:id="41" w:name="_4.12_感染艾滋病病毒或患艾滋病"/>
      <w:bookmarkEnd w:id="41"/>
      <w:bookmarkStart w:id="42" w:name="_4.9_既往症"/>
      <w:bookmarkEnd w:id="42"/>
      <w:bookmarkStart w:id="43" w:name="_4.6_高风险运动"/>
      <w:bookmarkEnd w:id="43"/>
      <w:bookmarkStart w:id="44" w:name="_4.7_先天性畸形、变形或染色体异常"/>
      <w:bookmarkEnd w:id="44"/>
      <w:bookmarkStart w:id="45" w:name="_4.1_重大疾病"/>
      <w:bookmarkEnd w:id="45"/>
      <w:bookmarkStart w:id="46" w:name="_4.5_高风险运动"/>
      <w:bookmarkEnd w:id="46"/>
      <w:bookmarkStart w:id="47" w:name="_9.8_无有效驾驶证"/>
      <w:bookmarkEnd w:id="47"/>
      <w:bookmarkStart w:id="48" w:name="_4.6_酒后驾驶"/>
      <w:bookmarkEnd w:id="48"/>
      <w:bookmarkStart w:id="49" w:name="_9.7_酒后驾驶"/>
      <w:bookmarkEnd w:id="49"/>
      <w:bookmarkStart w:id="50" w:name="_9.1.2_第Ⅱ组重大疾病"/>
      <w:bookmarkEnd w:id="50"/>
      <w:bookmarkStart w:id="51" w:name="_9.11_遗传性疾病"/>
      <w:bookmarkEnd w:id="51"/>
      <w:bookmarkStart w:id="52" w:name="_4.8_无有效行驶证"/>
      <w:bookmarkEnd w:id="52"/>
      <w:bookmarkStart w:id="53" w:name="_9.18_未满期净保险费"/>
      <w:bookmarkEnd w:id="53"/>
      <w:bookmarkStart w:id="54" w:name="_9.13_保险金申请人"/>
      <w:bookmarkEnd w:id="54"/>
      <w:bookmarkStart w:id="55" w:name="_4.6_遗传性疾病"/>
      <w:bookmarkEnd w:id="55"/>
      <w:bookmarkStart w:id="56" w:name="_4.10_保险金申请人"/>
      <w:bookmarkEnd w:id="56"/>
      <w:bookmarkStart w:id="57" w:name="_4.8_意外伤害"/>
      <w:bookmarkEnd w:id="57"/>
      <w:bookmarkStart w:id="58" w:name="_4.5_专科医生"/>
      <w:bookmarkEnd w:id="58"/>
      <w:bookmarkStart w:id="59" w:name="_4.7_无有效驾驶证"/>
      <w:bookmarkEnd w:id="59"/>
      <w:bookmarkStart w:id="60" w:name="_9.12_先天性畸形、变形或染色体异常"/>
      <w:bookmarkEnd w:id="60"/>
      <w:bookmarkStart w:id="61" w:name="_9.4_重大疾病"/>
      <w:bookmarkEnd w:id="61"/>
      <w:bookmarkStart w:id="62" w:name="_4.15_既往症"/>
      <w:bookmarkEnd w:id="62"/>
      <w:bookmarkStart w:id="63" w:name="_4.9_挂床住院"/>
      <w:bookmarkEnd w:id="63"/>
      <w:bookmarkStart w:id="64" w:name="_9.9_无有效行驶证"/>
      <w:bookmarkEnd w:id="64"/>
      <w:r>
        <w:rPr>
          <w:rFonts w:hint="eastAsia" w:ascii="宋体" w:hAnsi="宋体"/>
          <w:szCs w:val="21"/>
        </w:rPr>
        <w:t>除另有约定外，未满期净保险费=保险费×[1-(保险单已经过天数/保险期间天数)] ×（1-25%）。经过天数不足一天的按一天计算。</w:t>
      </w:r>
    </w:p>
    <w:p>
      <w:pPr>
        <w:rPr>
          <w:rFonts w:hint="eastAsia"/>
        </w:rPr>
      </w:pPr>
    </w:p>
    <w:p>
      <w:pPr>
        <w:pStyle w:val="2"/>
        <w:rPr>
          <w:rFonts w:hint="eastAsia"/>
        </w:rPr>
      </w:pPr>
    </w:p>
    <w:p>
      <w:pPr>
        <w:rPr>
          <w:rFonts w:hint="eastAsia"/>
        </w:rPr>
      </w:pPr>
      <w:bookmarkStart w:id="65" w:name="_GoBack"/>
      <w:bookmarkEnd w:id="65"/>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0645B"/>
    <w:multiLevelType w:val="multilevel"/>
    <w:tmpl w:val="05B0645B"/>
    <w:lvl w:ilvl="0" w:tentative="0">
      <w:start w:val="1"/>
      <w:numFmt w:val="decimal"/>
      <w:lvlText w:val="（%1）"/>
      <w:lvlJc w:val="left"/>
      <w:pPr>
        <w:ind w:left="1365" w:hanging="420"/>
      </w:pPr>
      <w:rPr>
        <w:rFonts w:hint="default"/>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1">
    <w:nsid w:val="176A71D4"/>
    <w:multiLevelType w:val="multilevel"/>
    <w:tmpl w:val="176A71D4"/>
    <w:lvl w:ilvl="0" w:tentative="0">
      <w:start w:val="1"/>
      <w:numFmt w:val="decimal"/>
      <w:lvlText w:val="（%1）"/>
      <w:lvlJc w:val="left"/>
      <w:pPr>
        <w:ind w:left="1785" w:hanging="420"/>
      </w:pPr>
      <w:rPr>
        <w:rFonts w:hint="default"/>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abstractNum w:abstractNumId="2">
    <w:nsid w:val="2E9F3CFA"/>
    <w:multiLevelType w:val="multilevel"/>
    <w:tmpl w:val="2E9F3CFA"/>
    <w:lvl w:ilvl="0" w:tentative="0">
      <w:start w:val="1"/>
      <w:numFmt w:val="decimal"/>
      <w:lvlText w:val="（%1）"/>
      <w:lvlJc w:val="left"/>
      <w:pPr>
        <w:ind w:left="2045" w:hanging="420"/>
      </w:pPr>
      <w:rPr>
        <w:rFonts w:hint="default"/>
      </w:rPr>
    </w:lvl>
    <w:lvl w:ilvl="1" w:tentative="0">
      <w:start w:val="1"/>
      <w:numFmt w:val="lowerLetter"/>
      <w:lvlText w:val="%2)"/>
      <w:lvlJc w:val="left"/>
      <w:pPr>
        <w:ind w:left="2465" w:hanging="420"/>
      </w:pPr>
    </w:lvl>
    <w:lvl w:ilvl="2" w:tentative="0">
      <w:start w:val="1"/>
      <w:numFmt w:val="lowerRoman"/>
      <w:lvlText w:val="%3."/>
      <w:lvlJc w:val="right"/>
      <w:pPr>
        <w:ind w:left="2885" w:hanging="420"/>
      </w:pPr>
    </w:lvl>
    <w:lvl w:ilvl="3" w:tentative="0">
      <w:start w:val="1"/>
      <w:numFmt w:val="decimal"/>
      <w:lvlText w:val="%4."/>
      <w:lvlJc w:val="left"/>
      <w:pPr>
        <w:ind w:left="3305" w:hanging="420"/>
      </w:pPr>
    </w:lvl>
    <w:lvl w:ilvl="4" w:tentative="0">
      <w:start w:val="1"/>
      <w:numFmt w:val="lowerLetter"/>
      <w:lvlText w:val="%5)"/>
      <w:lvlJc w:val="left"/>
      <w:pPr>
        <w:ind w:left="3725" w:hanging="420"/>
      </w:pPr>
    </w:lvl>
    <w:lvl w:ilvl="5" w:tentative="0">
      <w:start w:val="1"/>
      <w:numFmt w:val="lowerRoman"/>
      <w:lvlText w:val="%6."/>
      <w:lvlJc w:val="right"/>
      <w:pPr>
        <w:ind w:left="4145" w:hanging="420"/>
      </w:pPr>
    </w:lvl>
    <w:lvl w:ilvl="6" w:tentative="0">
      <w:start w:val="1"/>
      <w:numFmt w:val="decimal"/>
      <w:lvlText w:val="%7."/>
      <w:lvlJc w:val="left"/>
      <w:pPr>
        <w:ind w:left="4565" w:hanging="420"/>
      </w:pPr>
    </w:lvl>
    <w:lvl w:ilvl="7" w:tentative="0">
      <w:start w:val="1"/>
      <w:numFmt w:val="lowerLetter"/>
      <w:lvlText w:val="%8)"/>
      <w:lvlJc w:val="left"/>
      <w:pPr>
        <w:ind w:left="4985" w:hanging="420"/>
      </w:pPr>
    </w:lvl>
    <w:lvl w:ilvl="8" w:tentative="0">
      <w:start w:val="1"/>
      <w:numFmt w:val="lowerRoman"/>
      <w:lvlText w:val="%9."/>
      <w:lvlJc w:val="right"/>
      <w:pPr>
        <w:ind w:left="5405" w:hanging="420"/>
      </w:pPr>
    </w:lvl>
  </w:abstractNum>
  <w:abstractNum w:abstractNumId="3">
    <w:nsid w:val="6339474C"/>
    <w:multiLevelType w:val="multilevel"/>
    <w:tmpl w:val="6339474C"/>
    <w:lvl w:ilvl="0" w:tentative="0">
      <w:start w:val="1"/>
      <w:numFmt w:val="decimal"/>
      <w:lvlText w:val="（%1）"/>
      <w:lvlJc w:val="left"/>
      <w:pPr>
        <w:ind w:left="1785" w:hanging="420"/>
      </w:pPr>
      <w:rPr>
        <w:rFonts w:hint="default"/>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abstractNum w:abstractNumId="4">
    <w:nsid w:val="6A1F74E9"/>
    <w:multiLevelType w:val="multilevel"/>
    <w:tmpl w:val="6A1F74E9"/>
    <w:lvl w:ilvl="0" w:tentative="0">
      <w:start w:val="1"/>
      <w:numFmt w:val="decimal"/>
      <w:lvlText w:val="（%1）"/>
      <w:lvlJc w:val="left"/>
      <w:pPr>
        <w:ind w:left="1785" w:hanging="420"/>
      </w:pPr>
      <w:rPr>
        <w:rFonts w:hint="default"/>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abstractNum w:abstractNumId="5">
    <w:nsid w:val="7E972EFF"/>
    <w:multiLevelType w:val="multilevel"/>
    <w:tmpl w:val="7E972EFF"/>
    <w:lvl w:ilvl="0" w:tentative="0">
      <w:start w:val="1"/>
      <w:numFmt w:val="decimal"/>
      <w:lvlText w:val="（%1）"/>
      <w:lvlJc w:val="left"/>
      <w:pPr>
        <w:ind w:left="1785" w:hanging="420"/>
      </w:pPr>
      <w:rPr>
        <w:rFonts w:hint="default"/>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424"/>
    <w:rsid w:val="00181424"/>
    <w:rsid w:val="00B42BC7"/>
    <w:rsid w:val="00CF1CE3"/>
    <w:rsid w:val="00F2638B"/>
    <w:rsid w:val="068753CB"/>
    <w:rsid w:val="39975BB0"/>
    <w:rsid w:val="77846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1"/>
    <w:qFormat/>
    <w:uiPriority w:val="9"/>
    <w:pPr>
      <w:pBdr>
        <w:bottom w:val="none" w:color="auto" w:sz="0" w:space="0"/>
      </w:pBdr>
      <w:tabs>
        <w:tab w:val="center" w:pos="4153"/>
        <w:tab w:val="right" w:pos="8306"/>
      </w:tabs>
      <w:outlineLvl w:val="0"/>
    </w:pPr>
    <w:rPr>
      <w:rFonts w:ascii="Calibri" w:hAnsi="Calibri"/>
      <w:sz w:val="32"/>
      <w:szCs w:val="32"/>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lock Text"/>
    <w:basedOn w:val="1"/>
    <w:next w:val="1"/>
    <w:unhideWhenUsed/>
    <w:qFormat/>
    <w:uiPriority w:val="99"/>
    <w:pPr>
      <w:spacing w:after="120"/>
      <w:ind w:left="1440" w:leftChars="700" w:right="1440" w:rightChars="700"/>
    </w:p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Indent"/>
    <w:basedOn w:val="1"/>
    <w:link w:val="12"/>
    <w:qFormat/>
    <w:uiPriority w:val="0"/>
    <w:pPr>
      <w:spacing w:after="120"/>
      <w:ind w:left="420" w:leftChars="200"/>
    </w:pPr>
    <w:rPr>
      <w:rFonts w:eastAsiaTheme="minorEastAsia" w:cstheme="minorBidi"/>
      <w:szCs w:val="24"/>
    </w:rPr>
  </w:style>
  <w:style w:type="paragraph" w:styleId="6">
    <w:name w:val="footer"/>
    <w:basedOn w:val="1"/>
    <w:link w:val="10"/>
    <w:unhideWhenUsed/>
    <w:qFormat/>
    <w:uiPriority w:val="99"/>
    <w:pPr>
      <w:tabs>
        <w:tab w:val="center" w:pos="4153"/>
        <w:tab w:val="right" w:pos="8306"/>
      </w:tabs>
      <w:snapToGrid w:val="0"/>
      <w:jc w:val="left"/>
    </w:pPr>
    <w:rPr>
      <w:sz w:val="18"/>
      <w:szCs w:val="18"/>
    </w:rPr>
  </w:style>
  <w:style w:type="character" w:customStyle="1" w:styleId="9">
    <w:name w:val="页眉 Char"/>
    <w:basedOn w:val="8"/>
    <w:link w:val="4"/>
    <w:qFormat/>
    <w:uiPriority w:val="99"/>
    <w:rPr>
      <w:sz w:val="18"/>
      <w:szCs w:val="18"/>
    </w:rPr>
  </w:style>
  <w:style w:type="character" w:customStyle="1" w:styleId="10">
    <w:name w:val="页脚 Char"/>
    <w:basedOn w:val="8"/>
    <w:link w:val="6"/>
    <w:qFormat/>
    <w:uiPriority w:val="99"/>
    <w:rPr>
      <w:sz w:val="18"/>
      <w:szCs w:val="18"/>
    </w:rPr>
  </w:style>
  <w:style w:type="character" w:customStyle="1" w:styleId="11">
    <w:name w:val="正文文本缩进 Char"/>
    <w:basedOn w:val="8"/>
    <w:semiHidden/>
    <w:qFormat/>
    <w:uiPriority w:val="99"/>
    <w:rPr>
      <w:rFonts w:ascii="Times New Roman" w:hAnsi="Times New Roman" w:eastAsia="宋体" w:cs="Times New Roman"/>
    </w:rPr>
  </w:style>
  <w:style w:type="character" w:customStyle="1" w:styleId="12">
    <w:name w:val="正文文本缩进 Char1"/>
    <w:link w:val="5"/>
    <w:qFormat/>
    <w:uiPriority w:val="0"/>
    <w:rPr>
      <w:rFonts w:ascii="Times New Roman" w:hAnsi="Times New Roman"/>
      <w:szCs w:val="24"/>
    </w:r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612</Words>
  <Characters>3491</Characters>
  <Lines>29</Lines>
  <Paragraphs>8</Paragraphs>
  <TotalTime>2</TotalTime>
  <ScaleCrop>false</ScaleCrop>
  <LinksUpToDate>false</LinksUpToDate>
  <CharactersWithSpaces>4095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2021-05-25T07:54:00Z</dcterms:created>
  <dc:creator>黄永利</dc:creator>
  <cp:lastModifiedBy>zhongting_kzx</cp:lastModifiedBy>
  <dcterms:modified xsi:type="dcterms:W3CDTF">2022-12-16T11:59:31Z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E43CAEFC41B14EB0904B7D22399C9C54</vt:lpwstr>
  </property>
</Properties>
</file>